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C02E" w14:textId="689DF09B" w:rsidR="0057469E" w:rsidRDefault="0057469E" w:rsidP="001C30B1">
      <w:pPr>
        <w:tabs>
          <w:tab w:val="left" w:pos="3060"/>
          <w:tab w:val="left" w:pos="7200"/>
        </w:tabs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Office of Government Affairs Administrative Procedure </w:t>
      </w:r>
    </w:p>
    <w:p w14:paraId="24EEE296" w14:textId="77777777" w:rsidR="0018132C" w:rsidRDefault="0018132C" w:rsidP="001C30B1">
      <w:pPr>
        <w:tabs>
          <w:tab w:val="left" w:pos="3060"/>
          <w:tab w:val="left" w:pos="7200"/>
        </w:tabs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18927D1" w14:textId="56ED4D2C" w:rsidR="001C30B1" w:rsidRPr="0007465A" w:rsidRDefault="0018132C" w:rsidP="001C30B1">
      <w:pPr>
        <w:tabs>
          <w:tab w:val="left" w:pos="3060"/>
          <w:tab w:val="lef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GA-1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236EA1"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Coordination with Elected Officials</w:t>
      </w:r>
      <w:r w:rsidR="00236EA1" w:rsidRPr="00236E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C30B1" w:rsidRPr="0007465A">
        <w:rPr>
          <w:rFonts w:ascii="Times New Roman" w:eastAsia="Times New Roman" w:hAnsi="Times New Roman" w:cs="Times New Roman"/>
        </w:rPr>
        <w:t>Responsible Division/Office:</w:t>
      </w:r>
      <w:r w:rsidR="001C30B1" w:rsidRPr="0007465A">
        <w:rPr>
          <w:rFonts w:ascii="Times New Roman" w:eastAsia="Times New Roman" w:hAnsi="Times New Roman" w:cs="Times New Roman"/>
        </w:rPr>
        <w:tab/>
      </w:r>
      <w:r w:rsidR="001C30B1">
        <w:rPr>
          <w:rFonts w:ascii="Times New Roman" w:eastAsia="Times New Roman" w:hAnsi="Times New Roman" w:cs="Times New Roman"/>
        </w:rPr>
        <w:t>Office of Government Affairs</w:t>
      </w:r>
      <w:r w:rsidR="001C30B1" w:rsidRPr="0007465A">
        <w:rPr>
          <w:rFonts w:ascii="Times New Roman" w:eastAsia="Times New Roman" w:hAnsi="Times New Roman" w:cs="Times New Roman"/>
        </w:rPr>
        <w:tab/>
      </w:r>
    </w:p>
    <w:p w14:paraId="594EF82F" w14:textId="77777777" w:rsidR="0018132C" w:rsidRDefault="001C30B1" w:rsidP="001C30B1">
      <w:pPr>
        <w:tabs>
          <w:tab w:val="left" w:pos="3060"/>
          <w:tab w:val="left" w:pos="7200"/>
        </w:tabs>
        <w:rPr>
          <w:rFonts w:ascii="Times New Roman" w:eastAsia="Times New Roman" w:hAnsi="Times New Roman" w:cs="Times New Roman"/>
        </w:rPr>
      </w:pPr>
      <w:r w:rsidRPr="0007465A">
        <w:rPr>
          <w:rFonts w:ascii="Times New Roman" w:eastAsia="Times New Roman" w:hAnsi="Times New Roman" w:cs="Times New Roman"/>
        </w:rPr>
        <w:t>Responsible Officer:</w:t>
      </w:r>
      <w:r w:rsidRPr="0007465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VP of Government Affairs</w:t>
      </w:r>
    </w:p>
    <w:p w14:paraId="35C96D18" w14:textId="13A59F78" w:rsidR="001C30B1" w:rsidRPr="0007465A" w:rsidRDefault="0018132C" w:rsidP="001C30B1">
      <w:pPr>
        <w:tabs>
          <w:tab w:val="left" w:pos="3060"/>
          <w:tab w:val="lef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Revision History:</w:t>
      </w:r>
      <w:r>
        <w:rPr>
          <w:rFonts w:ascii="Times New Roman" w:eastAsia="Times New Roman" w:hAnsi="Times New Roman" w:cs="Times New Roman"/>
        </w:rPr>
        <w:tab/>
        <w:t>N/A</w:t>
      </w:r>
      <w:r w:rsidR="001C30B1" w:rsidRPr="0007465A">
        <w:rPr>
          <w:rFonts w:ascii="Times New Roman" w:eastAsia="Times New Roman" w:hAnsi="Times New Roman" w:cs="Times New Roman"/>
        </w:rPr>
        <w:tab/>
      </w:r>
    </w:p>
    <w:p w14:paraId="242E840E" w14:textId="0CEBFF12" w:rsidR="001C30B1" w:rsidRPr="0007465A" w:rsidRDefault="001C30B1" w:rsidP="001C30B1">
      <w:pPr>
        <w:tabs>
          <w:tab w:val="left" w:pos="3060"/>
          <w:tab w:val="left" w:pos="7200"/>
        </w:tabs>
        <w:rPr>
          <w:rFonts w:ascii="Times New Roman" w:eastAsia="Times New Roman" w:hAnsi="Times New Roman" w:cs="Times New Roman"/>
        </w:rPr>
      </w:pPr>
      <w:r w:rsidRPr="0007465A">
        <w:rPr>
          <w:rFonts w:ascii="Times New Roman" w:eastAsia="Times New Roman" w:hAnsi="Times New Roman" w:cs="Times New Roman"/>
        </w:rPr>
        <w:t>Effective Date:</w:t>
      </w:r>
      <w:r w:rsidRPr="0007465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May 12, 2025</w:t>
      </w:r>
      <w:r w:rsidRPr="0007465A">
        <w:rPr>
          <w:rFonts w:ascii="Times New Roman" w:eastAsia="Times New Roman" w:hAnsi="Times New Roman" w:cs="Times New Roman"/>
        </w:rPr>
        <w:tab/>
      </w:r>
    </w:p>
    <w:p w14:paraId="71DE9E86" w14:textId="6FA46391" w:rsidR="00236EA1" w:rsidRDefault="001C30B1" w:rsidP="001C30B1">
      <w:pPr>
        <w:rPr>
          <w:rFonts w:ascii="Times New Roman" w:eastAsia="Times New Roman" w:hAnsi="Times New Roman" w:cs="Times New Roman"/>
        </w:rPr>
      </w:pPr>
      <w:r w:rsidRPr="0007465A">
        <w:rPr>
          <w:rFonts w:ascii="Times New Roman" w:eastAsia="Times New Roman" w:hAnsi="Times New Roman" w:cs="Times New Roman"/>
        </w:rPr>
        <w:t xml:space="preserve">Next Review: </w:t>
      </w:r>
      <w:r w:rsidRPr="0007465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Pr="0007465A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30</w:t>
      </w:r>
    </w:p>
    <w:p w14:paraId="7EC7CAF8" w14:textId="77777777" w:rsidR="001C30B1" w:rsidRDefault="001C30B1" w:rsidP="001C30B1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F542FFE" w14:textId="1EDBD09B" w:rsidR="00236EA1" w:rsidRPr="00236EA1" w:rsidRDefault="00236EA1" w:rsidP="00236EA1"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</w:t>
      </w:r>
      <w:r w:rsidRPr="00236E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urpose</w:t>
      </w:r>
    </w:p>
    <w:p w14:paraId="0BC215EB" w14:textId="1341E257" w:rsidR="00236EA1" w:rsidRDefault="00236EA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This policy establishes a coordinated and consistent approach to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 xml:space="preserve">the university’s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communication with local, state, and federal elected officials, ensuring that</w:t>
      </w:r>
      <w:r w:rsidR="001A217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 xml:space="preserve">the university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maintains strong, strategic, and effective relationships in alignment with its mission and goals.</w:t>
      </w:r>
    </w:p>
    <w:p w14:paraId="42AB35DA" w14:textId="5CA425A2" w:rsidR="001D217D" w:rsidRPr="00236EA1" w:rsidRDefault="001D217D" w:rsidP="001D217D"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Scope</w:t>
      </w:r>
    </w:p>
    <w:p w14:paraId="02FA6760" w14:textId="4CFF897A" w:rsidR="001D217D" w:rsidRPr="00236EA1" w:rsidRDefault="001D217D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This policy applies to all </w:t>
      </w:r>
      <w:r>
        <w:rPr>
          <w:rFonts w:ascii="Times New Roman" w:eastAsia="Times New Roman" w:hAnsi="Times New Roman" w:cs="Times New Roman"/>
          <w:kern w:val="0"/>
          <w14:ligatures w14:val="none"/>
        </w:rPr>
        <w:t>YSU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 faculty, staff, administrators, and representatives involved in external relations on behalf of the University</w:t>
      </w:r>
    </w:p>
    <w:p w14:paraId="2FCF888D" w14:textId="6B49B0BB" w:rsidR="00236EA1" w:rsidRPr="00236EA1" w:rsidRDefault="00236EA1" w:rsidP="00236EA1">
      <w:r w:rsidRPr="00236E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Policy Statemen</w:t>
      </w:r>
      <w:r w:rsidR="001813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</w:t>
      </w:r>
    </w:p>
    <w:p w14:paraId="47B65B32" w14:textId="7E5C47D3" w:rsidR="00236EA1" w:rsidRPr="00236EA1" w:rsidRDefault="00236EA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ffice of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ffairs serves as the central point of contact between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the university</w:t>
      </w:r>
      <w:r w:rsidR="001A217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and elected officials at the county, city, state, and federal levels. The value of this office lies in its expertise, established relationships, and ability to advocate on behalf of 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niversity to advance institutional priorities.</w:t>
      </w:r>
    </w:p>
    <w:p w14:paraId="39D55C10" w14:textId="30B0F55C" w:rsidR="00236EA1" w:rsidRPr="00236EA1" w:rsidRDefault="00236EA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To ensure clear, unified, and effective communication with public officials,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official outreach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concerning official university business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on behalf of the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niversity </w:t>
      </w:r>
      <w:r w:rsidR="001A21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 elected officials at the county, state, and federal levels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should be initiated through the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ffice of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ffairs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. This includes, but is not limited to:</w:t>
      </w:r>
    </w:p>
    <w:p w14:paraId="4939B5EB" w14:textId="0FC19F8C" w:rsidR="00236EA1" w:rsidRPr="00236EA1" w:rsidRDefault="00236EA1" w:rsidP="00236E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Invitations to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niversity events</w:t>
      </w:r>
    </w:p>
    <w:p w14:paraId="4604C59F" w14:textId="7634A822" w:rsidR="00236EA1" w:rsidRPr="00236EA1" w:rsidRDefault="00236EA1" w:rsidP="00236E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Requests for attendance or speaking engagements</w:t>
      </w:r>
      <w:r w:rsidR="001A2170">
        <w:rPr>
          <w:rFonts w:ascii="Times New Roman" w:eastAsia="Times New Roman" w:hAnsi="Times New Roman" w:cs="Times New Roman"/>
          <w:kern w:val="0"/>
          <w14:ligatures w14:val="none"/>
        </w:rPr>
        <w:t xml:space="preserve"> at university sponsored events</w:t>
      </w:r>
    </w:p>
    <w:p w14:paraId="401E4904" w14:textId="7984718A" w:rsidR="00236EA1" w:rsidRPr="00236EA1" w:rsidRDefault="00236EA1" w:rsidP="00236E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Requests for assistance on legislative, regulatory, or funding matters</w:t>
      </w:r>
      <w:r w:rsidR="001A2170">
        <w:rPr>
          <w:rFonts w:ascii="Times New Roman" w:eastAsia="Times New Roman" w:hAnsi="Times New Roman" w:cs="Times New Roman"/>
          <w:kern w:val="0"/>
          <w14:ligatures w14:val="none"/>
        </w:rPr>
        <w:t xml:space="preserve"> of importance to the university</w:t>
      </w:r>
    </w:p>
    <w:p w14:paraId="64E3F9A4" w14:textId="30F2827C" w:rsidR="00236EA1" w:rsidRPr="00236EA1" w:rsidRDefault="00236EA1" w:rsidP="00236EA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Scheduling </w:t>
      </w:r>
      <w:r w:rsidR="001A2170">
        <w:rPr>
          <w:rFonts w:ascii="Times New Roman" w:eastAsia="Times New Roman" w:hAnsi="Times New Roman" w:cs="Times New Roman"/>
          <w:kern w:val="0"/>
          <w14:ligatures w14:val="none"/>
        </w:rPr>
        <w:t xml:space="preserve">university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visits or meetings with elected officials</w:t>
      </w:r>
    </w:p>
    <w:p w14:paraId="18ECE498" w14:textId="25406EF4" w:rsidR="00236EA1" w:rsidRDefault="00236EA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ffice of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ffairs maintains up-to-date contact information and cultivates relationships that can help individual departments, programs, and administrative units engage public officials in meaningful and productive ways. Partnering with 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office of g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ffairs ensures that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 xml:space="preserve">the university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speaks with one voice and aligns advocacy efforts across the institution.</w:t>
      </w:r>
    </w:p>
    <w:p w14:paraId="30E3AB2A" w14:textId="77777777" w:rsidR="002A0611" w:rsidRPr="00236EA1" w:rsidRDefault="002A061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0A50CB" w14:textId="77777777" w:rsidR="00236EA1" w:rsidRPr="00236EA1" w:rsidRDefault="00236EA1" w:rsidP="00236EA1">
      <w:r w:rsidRPr="00236E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Procedures</w:t>
      </w:r>
    </w:p>
    <w:p w14:paraId="4DCA50B7" w14:textId="57EAFD43" w:rsidR="00236EA1" w:rsidRPr="00236EA1" w:rsidRDefault="00236EA1" w:rsidP="00236E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University departments and personnel should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coordinate in advance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 with 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ffice of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ffairs </w:t>
      </w:r>
      <w:r w:rsidRPr="001A21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before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 reaching out to elected officials for any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 xml:space="preserve">official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university-related business or events.</w:t>
      </w:r>
    </w:p>
    <w:p w14:paraId="65875591" w14:textId="383CA6AB" w:rsidR="00236EA1" w:rsidRPr="00236EA1" w:rsidRDefault="00236EA1" w:rsidP="00236E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If an elected official is invited to campus or contacted outside of this coordination process,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of g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ffairs must be notified immediately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 to ensure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 xml:space="preserve">for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appropriate follow-up and protocol.</w:t>
      </w:r>
    </w:p>
    <w:p w14:paraId="13EA9AC2" w14:textId="09D2B096" w:rsidR="00236EA1" w:rsidRPr="00236EA1" w:rsidRDefault="00236EA1" w:rsidP="00236EA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 instances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gramStart"/>
      <w:r w:rsidR="0018132C">
        <w:rPr>
          <w:rFonts w:ascii="Times New Roman" w:eastAsia="Times New Roman" w:hAnsi="Times New Roman" w:cs="Times New Roman"/>
          <w:kern w:val="0"/>
          <w14:ligatures w14:val="none"/>
        </w:rPr>
        <w:t>if at all possible</w:t>
      </w:r>
      <w:proofErr w:type="gramEnd"/>
      <w:r w:rsidR="0018132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a representative from 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ffice of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overnment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ffairs should be present during campus visits or meetings involving elected officials.</w:t>
      </w:r>
    </w:p>
    <w:p w14:paraId="2A3FBA5A" w14:textId="77777777" w:rsidR="00236EA1" w:rsidRPr="00236EA1" w:rsidRDefault="00236EA1" w:rsidP="00236EA1">
      <w:r w:rsidRPr="00236E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Personal Communications</w:t>
      </w:r>
    </w:p>
    <w:p w14:paraId="69DCD92C" w14:textId="72CD2263" w:rsidR="00236EA1" w:rsidRPr="00236EA1" w:rsidRDefault="00236EA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Nothing in this policy prohibits YSU employees from contacting elected officials in their individual capacity for personal reasons. However,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when doing so, employees must not use their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university 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title, credentials, or </w:t>
      </w:r>
      <w:proofErr w:type="gramStart"/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make reference</w:t>
      </w:r>
      <w:proofErr w:type="gramEnd"/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 their affiliation with </w:t>
      </w:r>
      <w:r w:rsidR="001813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u</w:t>
      </w: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niversity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36EA1">
        <w:rPr>
          <w:rFonts w:ascii="Times New Roman" w:eastAsia="Times New Roman" w:hAnsi="Times New Roman" w:cs="Times New Roman"/>
          <w:kern w:val="0"/>
          <w14:ligatures w14:val="none"/>
        </w:rPr>
        <w:t>in order to</w:t>
      </w:r>
      <w:proofErr w:type="gramEnd"/>
      <w:r w:rsidRPr="00236EA1">
        <w:rPr>
          <w:rFonts w:ascii="Times New Roman" w:eastAsia="Times New Roman" w:hAnsi="Times New Roman" w:cs="Times New Roman"/>
          <w:kern w:val="0"/>
          <w14:ligatures w14:val="none"/>
        </w:rPr>
        <w:t xml:space="preserve"> avoid the appearance of representing the </w:t>
      </w:r>
      <w:r w:rsidR="0018132C">
        <w:rPr>
          <w:rFonts w:ascii="Times New Roman" w:eastAsia="Times New Roman" w:hAnsi="Times New Roman" w:cs="Times New Roman"/>
          <w:kern w:val="0"/>
          <w14:ligatures w14:val="none"/>
        </w:rPr>
        <w:t>u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niversity or implying institutional endorsement.</w:t>
      </w:r>
    </w:p>
    <w:p w14:paraId="6DF794B5" w14:textId="77777777" w:rsidR="00236EA1" w:rsidRPr="00236EA1" w:rsidRDefault="00236EA1" w:rsidP="00236EA1">
      <w:r w:rsidRPr="00236EA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Contact</w:t>
      </w:r>
    </w:p>
    <w:p w14:paraId="4E10CEE7" w14:textId="77777777" w:rsidR="00236EA1" w:rsidRPr="00236EA1" w:rsidRDefault="00236EA1" w:rsidP="00236EA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kern w:val="0"/>
          <w14:ligatures w14:val="none"/>
        </w:rPr>
        <w:t>Questions about this policy or assistance in engaging elected officials should be directed to:</w:t>
      </w:r>
    </w:p>
    <w:p w14:paraId="51BF30E1" w14:textId="2EC307A6" w:rsidR="00E256EB" w:rsidRDefault="00236EA1" w:rsidP="00E256E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EA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Office of Government Affairs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br/>
        <w:t>Youngstown State University</w:t>
      </w:r>
      <w:r w:rsidRPr="00236EA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E256EB">
        <w:rPr>
          <w:rFonts w:ascii="Times New Roman" w:eastAsia="Times New Roman" w:hAnsi="Times New Roman" w:cs="Times New Roman"/>
          <w:kern w:val="0"/>
          <w14:ligatures w14:val="none"/>
        </w:rPr>
        <w:t>209 Tod Hall</w:t>
      </w:r>
    </w:p>
    <w:p w14:paraId="7ACE8F38" w14:textId="73FA68C2" w:rsidR="00E256EB" w:rsidRDefault="00E256EB" w:rsidP="00E256EB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330.941.2766</w:t>
      </w:r>
    </w:p>
    <w:p w14:paraId="3E25FAE4" w14:textId="742BC1A6" w:rsidR="00E256EB" w:rsidRPr="00236EA1" w:rsidRDefault="00E256EB" w:rsidP="00E256EB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Governmentaffairs@ysu.edu</w:t>
      </w:r>
    </w:p>
    <w:p w14:paraId="266A1910" w14:textId="77777777" w:rsidR="00D94418" w:rsidRDefault="00D94418"/>
    <w:sectPr w:rsidR="00D94418">
      <w:head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5209" w14:textId="77777777" w:rsidR="00602C25" w:rsidRDefault="00602C25" w:rsidP="001A2170">
      <w:r>
        <w:separator/>
      </w:r>
    </w:p>
  </w:endnote>
  <w:endnote w:type="continuationSeparator" w:id="0">
    <w:p w14:paraId="1D7797E5" w14:textId="77777777" w:rsidR="00602C25" w:rsidRDefault="00602C25" w:rsidP="001A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125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C9EC7" w14:textId="30AA4E1E" w:rsidR="00E14367" w:rsidRDefault="00E14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B38FB" w14:textId="77777777" w:rsidR="00E14367" w:rsidRDefault="00E14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ADE2" w14:textId="77777777" w:rsidR="00602C25" w:rsidRDefault="00602C25" w:rsidP="001A2170">
      <w:r>
        <w:separator/>
      </w:r>
    </w:p>
  </w:footnote>
  <w:footnote w:type="continuationSeparator" w:id="0">
    <w:p w14:paraId="39F227CA" w14:textId="77777777" w:rsidR="00602C25" w:rsidRDefault="00602C25" w:rsidP="001A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4C72" w14:textId="519E572C" w:rsidR="001A2170" w:rsidRDefault="00E14367">
    <w:pPr>
      <w:pStyle w:val="Header"/>
    </w:pPr>
    <w:r>
      <w:rPr>
        <w:noProof/>
      </w:rPr>
      <w:pict w14:anchorId="42830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58.85pt;height:200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07C"/>
    <w:multiLevelType w:val="multilevel"/>
    <w:tmpl w:val="E26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B60CC"/>
    <w:multiLevelType w:val="multilevel"/>
    <w:tmpl w:val="945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65018">
    <w:abstractNumId w:val="0"/>
  </w:num>
  <w:num w:numId="2" w16cid:durableId="210384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A1"/>
    <w:rsid w:val="00126A3D"/>
    <w:rsid w:val="0018132C"/>
    <w:rsid w:val="001A2170"/>
    <w:rsid w:val="001C30B1"/>
    <w:rsid w:val="001D217D"/>
    <w:rsid w:val="00236EA1"/>
    <w:rsid w:val="00276F79"/>
    <w:rsid w:val="002A0611"/>
    <w:rsid w:val="002E640F"/>
    <w:rsid w:val="003600A9"/>
    <w:rsid w:val="003C2D4A"/>
    <w:rsid w:val="003C572A"/>
    <w:rsid w:val="00416B00"/>
    <w:rsid w:val="004F0065"/>
    <w:rsid w:val="0057469E"/>
    <w:rsid w:val="005A6D00"/>
    <w:rsid w:val="00602C25"/>
    <w:rsid w:val="00674A25"/>
    <w:rsid w:val="006C7F51"/>
    <w:rsid w:val="007F3541"/>
    <w:rsid w:val="008D4771"/>
    <w:rsid w:val="008F7C92"/>
    <w:rsid w:val="009739D9"/>
    <w:rsid w:val="00D94418"/>
    <w:rsid w:val="00E14367"/>
    <w:rsid w:val="00E256EB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DD864"/>
  <w15:chartTrackingRefBased/>
  <w15:docId w15:val="{6D1FB5ED-7D31-4621-B93F-CF263B90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E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E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E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E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E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E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E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2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170"/>
  </w:style>
  <w:style w:type="paragraph" w:styleId="Footer">
    <w:name w:val="footer"/>
    <w:basedOn w:val="Normal"/>
    <w:link w:val="FooterChar"/>
    <w:uiPriority w:val="99"/>
    <w:unhideWhenUsed/>
    <w:rsid w:val="001A2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170"/>
  </w:style>
  <w:style w:type="paragraph" w:styleId="Revision">
    <w:name w:val="Revision"/>
    <w:hidden/>
    <w:uiPriority w:val="99"/>
    <w:semiHidden/>
    <w:rsid w:val="0018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164C-7347-44A7-A86A-F1E0754F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A. Factor</dc:creator>
  <cp:keywords/>
  <dc:description/>
  <cp:lastModifiedBy>Kevin M. Kralj</cp:lastModifiedBy>
  <cp:revision>2</cp:revision>
  <cp:lastPrinted>2025-05-05T12:26:00Z</cp:lastPrinted>
  <dcterms:created xsi:type="dcterms:W3CDTF">2025-05-15T12:38:00Z</dcterms:created>
  <dcterms:modified xsi:type="dcterms:W3CDTF">2025-05-15T12:38:00Z</dcterms:modified>
</cp:coreProperties>
</file>