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190CC" w14:textId="5C3FA72F" w:rsidR="000F17A4" w:rsidRPr="001F4524" w:rsidRDefault="00084F71" w:rsidP="0091392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Cs w:val="24"/>
        </w:rPr>
      </w:pPr>
      <w:r w:rsidRPr="001F4524">
        <w:rPr>
          <w:rFonts w:ascii="Times New Roman" w:eastAsia="Times New Roman" w:hAnsi="Times New Roman" w:cs="Times New Roman"/>
          <w:b/>
          <w:bCs/>
          <w:szCs w:val="24"/>
        </w:rPr>
        <w:t>3356-</w:t>
      </w:r>
      <w:r w:rsidR="000F17A4" w:rsidRPr="001F4524">
        <w:rPr>
          <w:rFonts w:ascii="Times New Roman" w:eastAsia="Times New Roman" w:hAnsi="Times New Roman" w:cs="Times New Roman"/>
          <w:b/>
          <w:bCs/>
          <w:szCs w:val="24"/>
        </w:rPr>
        <w:t>7-</w:t>
      </w:r>
      <w:r w:rsidR="001F56CB">
        <w:rPr>
          <w:rFonts w:ascii="Times New Roman" w:eastAsia="Times New Roman" w:hAnsi="Times New Roman" w:cs="Times New Roman"/>
          <w:b/>
          <w:bCs/>
          <w:szCs w:val="24"/>
        </w:rPr>
        <w:t>11</w:t>
      </w:r>
      <w:r w:rsidR="000F17A4" w:rsidRPr="001F4524">
        <w:rPr>
          <w:rFonts w:ascii="Times New Roman" w:eastAsia="Times New Roman" w:hAnsi="Times New Roman" w:cs="Times New Roman"/>
          <w:b/>
          <w:bCs/>
          <w:szCs w:val="24"/>
        </w:rPr>
        <w:tab/>
      </w:r>
      <w:r w:rsidR="00F75AC0">
        <w:rPr>
          <w:rFonts w:ascii="Times New Roman" w:eastAsia="Times New Roman" w:hAnsi="Times New Roman" w:cs="Times New Roman"/>
          <w:b/>
          <w:bCs/>
          <w:szCs w:val="24"/>
        </w:rPr>
        <w:t>L</w:t>
      </w:r>
      <w:r w:rsidR="000F17A4" w:rsidRPr="001F4524">
        <w:rPr>
          <w:rFonts w:ascii="Times New Roman" w:eastAsia="Times New Roman" w:hAnsi="Times New Roman" w:cs="Times New Roman"/>
          <w:b/>
          <w:bCs/>
          <w:szCs w:val="24"/>
        </w:rPr>
        <w:t>eave</w:t>
      </w:r>
      <w:r w:rsidR="00C100E8">
        <w:rPr>
          <w:rFonts w:ascii="Times New Roman" w:eastAsia="Times New Roman" w:hAnsi="Times New Roman" w:cs="Times New Roman"/>
          <w:b/>
          <w:bCs/>
          <w:szCs w:val="24"/>
        </w:rPr>
        <w:t>s</w:t>
      </w:r>
      <w:r w:rsidR="000F17A4" w:rsidRPr="001F4524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C100E8">
        <w:rPr>
          <w:rFonts w:ascii="Times New Roman" w:eastAsia="Times New Roman" w:hAnsi="Times New Roman" w:cs="Times New Roman"/>
          <w:b/>
          <w:bCs/>
          <w:szCs w:val="24"/>
        </w:rPr>
        <w:t xml:space="preserve">with </w:t>
      </w:r>
      <w:r w:rsidR="000F17A4" w:rsidRPr="001F4524">
        <w:rPr>
          <w:rFonts w:ascii="Times New Roman" w:eastAsia="Times New Roman" w:hAnsi="Times New Roman" w:cs="Times New Roman"/>
          <w:b/>
          <w:bCs/>
          <w:szCs w:val="24"/>
        </w:rPr>
        <w:t>pa</w:t>
      </w:r>
      <w:r w:rsidR="00C100E8">
        <w:rPr>
          <w:rFonts w:ascii="Times New Roman" w:eastAsia="Times New Roman" w:hAnsi="Times New Roman" w:cs="Times New Roman"/>
          <w:b/>
          <w:bCs/>
          <w:szCs w:val="24"/>
        </w:rPr>
        <w:t>y</w:t>
      </w:r>
      <w:r w:rsidR="00B76F71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0B55DD">
        <w:rPr>
          <w:rFonts w:ascii="Times New Roman" w:eastAsia="Times New Roman" w:hAnsi="Times New Roman" w:cs="Times New Roman"/>
          <w:b/>
          <w:bCs/>
          <w:szCs w:val="24"/>
        </w:rPr>
        <w:t>for bereavement</w:t>
      </w:r>
      <w:r w:rsidR="00216DDE">
        <w:rPr>
          <w:rFonts w:ascii="Times New Roman" w:eastAsia="Times New Roman" w:hAnsi="Times New Roman" w:cs="Times New Roman"/>
          <w:b/>
          <w:bCs/>
          <w:szCs w:val="24"/>
        </w:rPr>
        <w:t xml:space="preserve"> leave</w:t>
      </w:r>
      <w:r w:rsidR="000B55DD">
        <w:rPr>
          <w:rFonts w:ascii="Times New Roman" w:eastAsia="Times New Roman" w:hAnsi="Times New Roman" w:cs="Times New Roman"/>
          <w:b/>
          <w:bCs/>
          <w:szCs w:val="24"/>
        </w:rPr>
        <w:t>, civic</w:t>
      </w:r>
      <w:r w:rsidR="00216DDE">
        <w:rPr>
          <w:rFonts w:ascii="Times New Roman" w:eastAsia="Times New Roman" w:hAnsi="Times New Roman" w:cs="Times New Roman"/>
          <w:b/>
          <w:bCs/>
          <w:szCs w:val="24"/>
        </w:rPr>
        <w:t xml:space="preserve"> leave</w:t>
      </w:r>
      <w:r w:rsidR="000B55DD">
        <w:rPr>
          <w:rFonts w:ascii="Times New Roman" w:eastAsia="Times New Roman" w:hAnsi="Times New Roman" w:cs="Times New Roman"/>
          <w:b/>
          <w:bCs/>
          <w:szCs w:val="24"/>
        </w:rPr>
        <w:t>, and military</w:t>
      </w:r>
      <w:r w:rsidR="009F31BE">
        <w:rPr>
          <w:rFonts w:ascii="Times New Roman" w:eastAsia="Times New Roman" w:hAnsi="Times New Roman" w:cs="Times New Roman"/>
          <w:b/>
          <w:bCs/>
          <w:szCs w:val="24"/>
        </w:rPr>
        <w:t xml:space="preserve"> (uniform</w:t>
      </w:r>
      <w:r w:rsidR="00091199">
        <w:rPr>
          <w:rFonts w:ascii="Times New Roman" w:eastAsia="Times New Roman" w:hAnsi="Times New Roman" w:cs="Times New Roman"/>
          <w:b/>
          <w:bCs/>
          <w:szCs w:val="24"/>
        </w:rPr>
        <w:t>ed</w:t>
      </w:r>
      <w:r w:rsidR="009F31BE">
        <w:rPr>
          <w:rFonts w:ascii="Times New Roman" w:eastAsia="Times New Roman" w:hAnsi="Times New Roman" w:cs="Times New Roman"/>
          <w:b/>
          <w:bCs/>
          <w:szCs w:val="24"/>
        </w:rPr>
        <w:t xml:space="preserve"> service</w:t>
      </w:r>
      <w:r w:rsidR="00E76730">
        <w:rPr>
          <w:rFonts w:ascii="Times New Roman" w:eastAsia="Times New Roman" w:hAnsi="Times New Roman" w:cs="Times New Roman"/>
          <w:b/>
          <w:bCs/>
          <w:szCs w:val="24"/>
        </w:rPr>
        <w:t>s</w:t>
      </w:r>
      <w:r w:rsidR="009F31BE">
        <w:rPr>
          <w:rFonts w:ascii="Times New Roman" w:eastAsia="Times New Roman" w:hAnsi="Times New Roman" w:cs="Times New Roman"/>
          <w:b/>
          <w:bCs/>
          <w:szCs w:val="24"/>
        </w:rPr>
        <w:t>)</w:t>
      </w:r>
      <w:r w:rsidR="00216DDE">
        <w:rPr>
          <w:rFonts w:ascii="Times New Roman" w:eastAsia="Times New Roman" w:hAnsi="Times New Roman" w:cs="Times New Roman"/>
          <w:b/>
          <w:bCs/>
          <w:szCs w:val="24"/>
        </w:rPr>
        <w:t xml:space="preserve"> leave</w:t>
      </w:r>
      <w:r w:rsidR="0002678F">
        <w:rPr>
          <w:rFonts w:ascii="Times New Roman" w:eastAsia="Times New Roman" w:hAnsi="Times New Roman" w:cs="Times New Roman"/>
          <w:b/>
          <w:bCs/>
          <w:szCs w:val="24"/>
        </w:rPr>
        <w:t xml:space="preserve">, </w:t>
      </w:r>
      <w:r w:rsidR="004B00E1">
        <w:rPr>
          <w:rFonts w:ascii="Times New Roman" w:eastAsia="Times New Roman" w:hAnsi="Times New Roman" w:cs="Times New Roman"/>
          <w:b/>
          <w:bCs/>
          <w:szCs w:val="24"/>
        </w:rPr>
        <w:t>excluded</w:t>
      </w:r>
      <w:r w:rsidR="000342B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C2245F">
        <w:rPr>
          <w:rFonts w:ascii="Times New Roman" w:eastAsia="Times New Roman" w:hAnsi="Times New Roman" w:cs="Times New Roman"/>
          <w:b/>
          <w:bCs/>
          <w:szCs w:val="24"/>
        </w:rPr>
        <w:t>professional/</w:t>
      </w:r>
      <w:r w:rsidR="000342B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C2245F">
        <w:rPr>
          <w:rFonts w:ascii="Times New Roman" w:eastAsia="Times New Roman" w:hAnsi="Times New Roman" w:cs="Times New Roman"/>
          <w:b/>
          <w:bCs/>
          <w:szCs w:val="24"/>
        </w:rPr>
        <w:t>administrative staff</w:t>
      </w:r>
      <w:r w:rsidR="000F17A4" w:rsidRPr="001F4524">
        <w:rPr>
          <w:rFonts w:ascii="Times New Roman" w:eastAsia="Times New Roman" w:hAnsi="Times New Roman" w:cs="Times New Roman"/>
          <w:b/>
          <w:bCs/>
          <w:szCs w:val="24"/>
        </w:rPr>
        <w:t>.</w:t>
      </w:r>
    </w:p>
    <w:p w14:paraId="414C9F07" w14:textId="77777777" w:rsidR="001F4524" w:rsidRDefault="001F4524" w:rsidP="00913923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6B117FB" w14:textId="1642CB8D" w:rsidR="001F4524" w:rsidRDefault="001F4524" w:rsidP="00913923">
      <w:pPr>
        <w:tabs>
          <w:tab w:val="left" w:pos="30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 xml:space="preserve">Responsible </w:t>
      </w:r>
      <w:r>
        <w:rPr>
          <w:rFonts w:ascii="Times New Roman" w:eastAsia="Times New Roman" w:hAnsi="Times New Roman" w:cs="Times New Roman"/>
          <w:szCs w:val="24"/>
        </w:rPr>
        <w:t>Division/</w:t>
      </w:r>
      <w:r w:rsidRPr="00105232">
        <w:rPr>
          <w:rFonts w:ascii="Times New Roman" w:eastAsia="Times New Roman" w:hAnsi="Times New Roman" w:cs="Times New Roman"/>
          <w:szCs w:val="24"/>
        </w:rPr>
        <w:t>Office:</w:t>
      </w:r>
      <w:r>
        <w:rPr>
          <w:rFonts w:ascii="Times New Roman" w:eastAsia="Times New Roman" w:hAnsi="Times New Roman" w:cs="Times New Roman"/>
          <w:szCs w:val="24"/>
        </w:rPr>
        <w:tab/>
        <w:t>Human Resources</w:t>
      </w:r>
    </w:p>
    <w:p w14:paraId="2601C45B" w14:textId="46AB0684" w:rsidR="00CC222A" w:rsidRPr="00105232" w:rsidRDefault="00CC222A" w:rsidP="00913923">
      <w:pPr>
        <w:tabs>
          <w:tab w:val="left" w:pos="30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Responsible Officer:</w:t>
      </w:r>
      <w:r>
        <w:rPr>
          <w:rFonts w:ascii="Times New Roman" w:eastAsia="Times New Roman" w:hAnsi="Times New Roman" w:cs="Times New Roman"/>
          <w:szCs w:val="24"/>
        </w:rPr>
        <w:tab/>
        <w:t>VP for Human Resources</w:t>
      </w:r>
    </w:p>
    <w:p w14:paraId="02F1DF5D" w14:textId="28771B97" w:rsidR="001F4524" w:rsidRPr="00105232" w:rsidRDefault="001F4524" w:rsidP="00913923">
      <w:pPr>
        <w:tabs>
          <w:tab w:val="left" w:pos="3060"/>
          <w:tab w:val="left" w:pos="7200"/>
        </w:tabs>
        <w:spacing w:after="0" w:line="240" w:lineRule="auto"/>
        <w:ind w:left="3060" w:hanging="306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Revision History: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="00D6002A">
        <w:rPr>
          <w:rFonts w:ascii="Times New Roman" w:eastAsia="Times New Roman" w:hAnsi="Times New Roman" w:cs="Times New Roman"/>
          <w:szCs w:val="24"/>
        </w:rPr>
        <w:t xml:space="preserve">October 1998; March 1999; </w:t>
      </w:r>
      <w:r w:rsidR="00A33DE7">
        <w:rPr>
          <w:rFonts w:ascii="Times New Roman" w:eastAsia="Times New Roman" w:hAnsi="Times New Roman" w:cs="Times New Roman"/>
          <w:szCs w:val="24"/>
        </w:rPr>
        <w:t xml:space="preserve">March 2010; </w:t>
      </w:r>
      <w:r w:rsidR="00015253">
        <w:rPr>
          <w:rFonts w:ascii="Times New Roman" w:eastAsia="Times New Roman" w:hAnsi="Times New Roman" w:cs="Times New Roman"/>
          <w:szCs w:val="24"/>
        </w:rPr>
        <w:t xml:space="preserve">December 2010; </w:t>
      </w:r>
      <w:r w:rsidR="00D6002A">
        <w:rPr>
          <w:rFonts w:ascii="Times New Roman" w:eastAsia="Times New Roman" w:hAnsi="Times New Roman" w:cs="Times New Roman"/>
          <w:szCs w:val="24"/>
        </w:rPr>
        <w:t xml:space="preserve">March 2013; </w:t>
      </w:r>
      <w:r w:rsidR="00015253">
        <w:rPr>
          <w:rFonts w:ascii="Times New Roman" w:eastAsia="Times New Roman" w:hAnsi="Times New Roman" w:cs="Times New Roman"/>
          <w:szCs w:val="24"/>
        </w:rPr>
        <w:t xml:space="preserve">March 2015; </w:t>
      </w:r>
      <w:r w:rsidR="00D67363">
        <w:rPr>
          <w:rFonts w:ascii="Times New Roman" w:eastAsia="Times New Roman" w:hAnsi="Times New Roman" w:cs="Times New Roman"/>
          <w:szCs w:val="24"/>
        </w:rPr>
        <w:t xml:space="preserve">December 2016; </w:t>
      </w:r>
      <w:r w:rsidR="00D6002A">
        <w:rPr>
          <w:rFonts w:ascii="Times New Roman" w:eastAsia="Times New Roman" w:hAnsi="Times New Roman" w:cs="Times New Roman"/>
          <w:szCs w:val="24"/>
        </w:rPr>
        <w:t xml:space="preserve">September 2018; </w:t>
      </w:r>
      <w:r w:rsidR="00015253">
        <w:rPr>
          <w:rFonts w:ascii="Times New Roman" w:eastAsia="Times New Roman" w:hAnsi="Times New Roman" w:cs="Times New Roman"/>
          <w:szCs w:val="24"/>
        </w:rPr>
        <w:t xml:space="preserve">March 2020; </w:t>
      </w:r>
      <w:r w:rsidR="00D67363">
        <w:rPr>
          <w:rFonts w:ascii="Times New Roman" w:eastAsia="Times New Roman" w:hAnsi="Times New Roman" w:cs="Times New Roman"/>
          <w:szCs w:val="24"/>
        </w:rPr>
        <w:t xml:space="preserve">December 2021; </w:t>
      </w:r>
      <w:r w:rsidR="00D6002A">
        <w:rPr>
          <w:rFonts w:ascii="Times New Roman" w:eastAsia="Times New Roman" w:hAnsi="Times New Roman" w:cs="Times New Roman"/>
          <w:szCs w:val="24"/>
        </w:rPr>
        <w:t xml:space="preserve">March 2023; </w:t>
      </w:r>
      <w:r w:rsidR="00A33DE7">
        <w:rPr>
          <w:rFonts w:ascii="Times New Roman" w:eastAsia="Times New Roman" w:hAnsi="Times New Roman" w:cs="Times New Roman"/>
          <w:szCs w:val="24"/>
        </w:rPr>
        <w:t xml:space="preserve">March 2025; </w:t>
      </w:r>
      <w:r w:rsidR="00940188">
        <w:rPr>
          <w:rFonts w:ascii="Times New Roman" w:eastAsia="Times New Roman" w:hAnsi="Times New Roman" w:cs="Times New Roman"/>
          <w:szCs w:val="24"/>
        </w:rPr>
        <w:t>June 2025</w:t>
      </w:r>
    </w:p>
    <w:p w14:paraId="1412AAE9" w14:textId="77777777" w:rsidR="001F4524" w:rsidRPr="00105232" w:rsidRDefault="001F4524" w:rsidP="00913923">
      <w:pPr>
        <w:tabs>
          <w:tab w:val="left" w:pos="30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Board Committee: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University Affairs</w:t>
      </w:r>
    </w:p>
    <w:p w14:paraId="2B3361FF" w14:textId="08AFA444" w:rsidR="001F4524" w:rsidRPr="00105232" w:rsidRDefault="001F4524" w:rsidP="00913923">
      <w:pPr>
        <w:tabs>
          <w:tab w:val="left" w:pos="30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Effective Date</w:t>
      </w:r>
      <w:r w:rsidRPr="00105232">
        <w:rPr>
          <w:rFonts w:ascii="Times New Roman" w:eastAsia="Times New Roman" w:hAnsi="Times New Roman" w:cs="Times New Roman"/>
          <w:b/>
          <w:szCs w:val="24"/>
        </w:rPr>
        <w:t>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="00C100E8">
        <w:rPr>
          <w:rFonts w:ascii="Times New Roman" w:eastAsia="Times New Roman" w:hAnsi="Times New Roman" w:cs="Times New Roman"/>
          <w:b/>
          <w:szCs w:val="24"/>
        </w:rPr>
        <w:t>June</w:t>
      </w:r>
      <w:r w:rsidR="0063790C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C100E8">
        <w:rPr>
          <w:rFonts w:ascii="Times New Roman" w:eastAsia="Times New Roman" w:hAnsi="Times New Roman" w:cs="Times New Roman"/>
          <w:b/>
          <w:szCs w:val="24"/>
        </w:rPr>
        <w:t>2</w:t>
      </w:r>
      <w:r w:rsidR="00CC222A">
        <w:rPr>
          <w:rFonts w:ascii="Times New Roman" w:eastAsia="Times New Roman" w:hAnsi="Times New Roman" w:cs="Times New Roman"/>
          <w:b/>
          <w:szCs w:val="24"/>
        </w:rPr>
        <w:t>4</w:t>
      </w:r>
      <w:r w:rsidR="0063790C">
        <w:rPr>
          <w:rFonts w:ascii="Times New Roman" w:eastAsia="Times New Roman" w:hAnsi="Times New Roman" w:cs="Times New Roman"/>
          <w:b/>
          <w:szCs w:val="24"/>
        </w:rPr>
        <w:t>, 20</w:t>
      </w:r>
      <w:r w:rsidR="000F525C">
        <w:rPr>
          <w:rFonts w:ascii="Times New Roman" w:eastAsia="Times New Roman" w:hAnsi="Times New Roman" w:cs="Times New Roman"/>
          <w:b/>
          <w:szCs w:val="24"/>
        </w:rPr>
        <w:t>2</w:t>
      </w:r>
      <w:r w:rsidR="00C100E8">
        <w:rPr>
          <w:rFonts w:ascii="Times New Roman" w:eastAsia="Times New Roman" w:hAnsi="Times New Roman" w:cs="Times New Roman"/>
          <w:b/>
          <w:szCs w:val="24"/>
        </w:rPr>
        <w:t>5</w:t>
      </w:r>
    </w:p>
    <w:p w14:paraId="6D434AB3" w14:textId="5A93DAC9" w:rsidR="001F4524" w:rsidRPr="00105232" w:rsidRDefault="001F4524" w:rsidP="00913923">
      <w:pPr>
        <w:tabs>
          <w:tab w:val="left" w:pos="30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Next Review: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="0063790C">
        <w:rPr>
          <w:rFonts w:ascii="Times New Roman" w:eastAsia="Times New Roman" w:hAnsi="Times New Roman" w:cs="Times New Roman"/>
          <w:szCs w:val="24"/>
        </w:rPr>
        <w:t>20</w:t>
      </w:r>
      <w:r w:rsidR="00C100E8">
        <w:rPr>
          <w:rFonts w:ascii="Times New Roman" w:eastAsia="Times New Roman" w:hAnsi="Times New Roman" w:cs="Times New Roman"/>
          <w:szCs w:val="24"/>
        </w:rPr>
        <w:t>30</w:t>
      </w:r>
    </w:p>
    <w:p w14:paraId="0FB825C9" w14:textId="70C78594" w:rsidR="000F17A4" w:rsidRPr="007158B8" w:rsidRDefault="001F4524" w:rsidP="00913923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477CB">
        <w:rPr>
          <w:rFonts w:ascii="Times New Roman" w:eastAsia="Times New Roman" w:hAnsi="Times New Roman" w:cs="Times New Roman"/>
          <w:b/>
          <w:szCs w:val="24"/>
          <w:u w:val="single"/>
        </w:rPr>
        <w:tab/>
      </w:r>
      <w:r w:rsidRPr="009477CB">
        <w:rPr>
          <w:rFonts w:ascii="Times New Roman" w:eastAsia="Times New Roman" w:hAnsi="Times New Roman" w:cs="Times New Roman"/>
          <w:b/>
          <w:szCs w:val="24"/>
          <w:u w:val="single"/>
        </w:rPr>
        <w:tab/>
      </w:r>
    </w:p>
    <w:p w14:paraId="71C7D35B" w14:textId="47003AC5" w:rsidR="007158B8" w:rsidRPr="007158B8" w:rsidRDefault="007158B8" w:rsidP="00742032">
      <w:pPr>
        <w:spacing w:before="24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7158B8">
        <w:rPr>
          <w:rFonts w:ascii="Times New Roman" w:eastAsia="Times New Roman" w:hAnsi="Times New Roman" w:cs="Times New Roman"/>
          <w:szCs w:val="24"/>
        </w:rPr>
        <w:t>(A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0F17A4" w:rsidRPr="007158B8">
        <w:rPr>
          <w:rFonts w:ascii="Times New Roman" w:eastAsia="Times New Roman" w:hAnsi="Times New Roman" w:cs="Times New Roman"/>
          <w:szCs w:val="24"/>
        </w:rPr>
        <w:t>Policy</w:t>
      </w:r>
      <w:r w:rsidR="00D71102" w:rsidRPr="007158B8">
        <w:rPr>
          <w:rFonts w:ascii="Times New Roman" w:eastAsia="Times New Roman" w:hAnsi="Times New Roman" w:cs="Times New Roman"/>
          <w:szCs w:val="24"/>
        </w:rPr>
        <w:t xml:space="preserve"> statement</w:t>
      </w:r>
      <w:r w:rsidR="000F17A4" w:rsidRPr="007158B8">
        <w:rPr>
          <w:rFonts w:ascii="Times New Roman" w:eastAsia="Times New Roman" w:hAnsi="Times New Roman" w:cs="Times New Roman"/>
          <w:szCs w:val="24"/>
        </w:rPr>
        <w:t>.  The university is committed to employment practices</w:t>
      </w:r>
      <w:r w:rsidR="00441ED2">
        <w:rPr>
          <w:rFonts w:ascii="Times New Roman" w:eastAsia="Times New Roman" w:hAnsi="Times New Roman" w:cs="Times New Roman"/>
          <w:szCs w:val="24"/>
        </w:rPr>
        <w:t xml:space="preserve"> </w:t>
      </w:r>
      <w:r w:rsidR="000F17A4" w:rsidRPr="007158B8">
        <w:rPr>
          <w:rFonts w:ascii="Times New Roman" w:eastAsia="Times New Roman" w:hAnsi="Times New Roman" w:cs="Times New Roman"/>
          <w:szCs w:val="24"/>
        </w:rPr>
        <w:t>that promote the health and welfare of its employees.</w:t>
      </w:r>
    </w:p>
    <w:p w14:paraId="18ACD8FF" w14:textId="5EE6E02D" w:rsidR="00B8243B" w:rsidRDefault="007158B8" w:rsidP="00742032">
      <w:pPr>
        <w:spacing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>
        <w:t>(B)</w:t>
      </w:r>
      <w:r>
        <w:tab/>
      </w:r>
      <w:r w:rsidR="00EF2F83">
        <w:rPr>
          <w:rFonts w:ascii="Times New Roman" w:eastAsia="Times New Roman" w:hAnsi="Times New Roman" w:cs="Times New Roman"/>
          <w:szCs w:val="24"/>
        </w:rPr>
        <w:t xml:space="preserve">Scope. 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F2F83">
        <w:rPr>
          <w:rFonts w:ascii="Times New Roman" w:eastAsia="Times New Roman" w:hAnsi="Times New Roman" w:cs="Times New Roman"/>
          <w:szCs w:val="24"/>
        </w:rPr>
        <w:t xml:space="preserve">Eligible </w:t>
      </w:r>
      <w:r w:rsidR="00970BDD">
        <w:rPr>
          <w:rFonts w:ascii="Times New Roman" w:eastAsia="Times New Roman" w:hAnsi="Times New Roman" w:cs="Times New Roman"/>
          <w:szCs w:val="24"/>
        </w:rPr>
        <w:t>excluded professional/administrative staff.</w:t>
      </w:r>
      <w:r w:rsidR="006B7EBA">
        <w:rPr>
          <w:rFonts w:ascii="Times New Roman" w:eastAsia="Times New Roman" w:hAnsi="Times New Roman" w:cs="Times New Roman"/>
          <w:szCs w:val="24"/>
        </w:rPr>
        <w:t xml:space="preserve">  </w:t>
      </w:r>
      <w:r w:rsidR="006B7EBA" w:rsidRPr="006B7EBA">
        <w:rPr>
          <w:rFonts w:ascii="Times New Roman" w:eastAsia="Times New Roman" w:hAnsi="Times New Roman" w:cs="Times New Roman"/>
          <w:szCs w:val="24"/>
        </w:rPr>
        <w:t>Academic</w:t>
      </w:r>
      <w:r w:rsidR="00441ED2">
        <w:rPr>
          <w:rFonts w:ascii="Times New Roman" w:eastAsia="Times New Roman" w:hAnsi="Times New Roman" w:cs="Times New Roman"/>
          <w:szCs w:val="24"/>
        </w:rPr>
        <w:t xml:space="preserve"> </w:t>
      </w:r>
      <w:r w:rsidR="006B7EBA" w:rsidRPr="006B7EBA">
        <w:rPr>
          <w:rFonts w:ascii="Times New Roman" w:eastAsia="Times New Roman" w:hAnsi="Times New Roman" w:cs="Times New Roman"/>
          <w:szCs w:val="24"/>
        </w:rPr>
        <w:t>department chairpersons are excluded professional</w:t>
      </w:r>
      <w:r w:rsidR="00441ED2">
        <w:rPr>
          <w:rFonts w:ascii="Times New Roman" w:eastAsia="Times New Roman" w:hAnsi="Times New Roman" w:cs="Times New Roman"/>
          <w:szCs w:val="24"/>
        </w:rPr>
        <w:t>/</w:t>
      </w:r>
      <w:r w:rsidR="006B7EBA" w:rsidRPr="006B7EBA">
        <w:rPr>
          <w:rFonts w:ascii="Times New Roman" w:eastAsia="Times New Roman" w:hAnsi="Times New Roman" w:cs="Times New Roman"/>
          <w:szCs w:val="24"/>
        </w:rPr>
        <w:t>administrative</w:t>
      </w:r>
      <w:r w:rsidR="00441ED2">
        <w:rPr>
          <w:rFonts w:ascii="Times New Roman" w:eastAsia="Times New Roman" w:hAnsi="Times New Roman" w:cs="Times New Roman"/>
          <w:szCs w:val="24"/>
        </w:rPr>
        <w:t xml:space="preserve"> </w:t>
      </w:r>
      <w:r w:rsidR="006B7EBA" w:rsidRPr="006B7EBA">
        <w:rPr>
          <w:rFonts w:ascii="Times New Roman" w:eastAsia="Times New Roman" w:hAnsi="Times New Roman" w:cs="Times New Roman"/>
          <w:szCs w:val="24"/>
        </w:rPr>
        <w:t>employees, covered by this policy.</w:t>
      </w:r>
    </w:p>
    <w:p w14:paraId="2E8D75B2" w14:textId="104A44AA" w:rsidR="00093F08" w:rsidRDefault="007158B8" w:rsidP="00742032">
      <w:pPr>
        <w:spacing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(C)</w:t>
      </w:r>
      <w:r>
        <w:rPr>
          <w:rFonts w:ascii="Times New Roman" w:eastAsia="Times New Roman" w:hAnsi="Times New Roman" w:cs="Times New Roman"/>
          <w:szCs w:val="24"/>
        </w:rPr>
        <w:tab/>
      </w:r>
      <w:r w:rsidR="000F17A4" w:rsidRPr="00093F08">
        <w:rPr>
          <w:rFonts w:ascii="Times New Roman" w:eastAsia="Times New Roman" w:hAnsi="Times New Roman" w:cs="Times New Roman"/>
          <w:szCs w:val="24"/>
        </w:rPr>
        <w:t xml:space="preserve">Purpose.  </w:t>
      </w:r>
      <w:r w:rsidR="00A17BF6" w:rsidRPr="00093F08">
        <w:rPr>
          <w:rFonts w:ascii="Times New Roman" w:eastAsia="Times New Roman" w:hAnsi="Times New Roman" w:cs="Times New Roman"/>
          <w:szCs w:val="24"/>
        </w:rPr>
        <w:t xml:space="preserve">This policy is designed to provide </w:t>
      </w:r>
      <w:r w:rsidR="00CC67CB" w:rsidRPr="00093F08">
        <w:rPr>
          <w:rFonts w:ascii="Times New Roman" w:eastAsia="Times New Roman" w:hAnsi="Times New Roman" w:cs="Times New Roman"/>
          <w:szCs w:val="24"/>
        </w:rPr>
        <w:t xml:space="preserve">for </w:t>
      </w:r>
      <w:r w:rsidR="00032FC8" w:rsidRPr="00093F08">
        <w:rPr>
          <w:rFonts w:ascii="Times New Roman" w:eastAsia="Times New Roman" w:hAnsi="Times New Roman" w:cs="Times New Roman"/>
          <w:szCs w:val="24"/>
        </w:rPr>
        <w:t xml:space="preserve">the following </w:t>
      </w:r>
      <w:r w:rsidR="00A17BF6" w:rsidRPr="00093F08">
        <w:rPr>
          <w:rFonts w:ascii="Times New Roman" w:eastAsia="Times New Roman" w:hAnsi="Times New Roman" w:cs="Times New Roman"/>
          <w:szCs w:val="24"/>
        </w:rPr>
        <w:t>leave</w:t>
      </w:r>
      <w:r w:rsidR="00032FC8" w:rsidRPr="00093F08">
        <w:rPr>
          <w:rFonts w:ascii="Times New Roman" w:eastAsia="Times New Roman" w:hAnsi="Times New Roman" w:cs="Times New Roman"/>
          <w:szCs w:val="24"/>
        </w:rPr>
        <w:t>s</w:t>
      </w:r>
      <w:r w:rsidR="00A17BF6" w:rsidRPr="00093F08">
        <w:rPr>
          <w:rFonts w:ascii="Times New Roman" w:eastAsia="Times New Roman" w:hAnsi="Times New Roman" w:cs="Times New Roman"/>
          <w:szCs w:val="24"/>
        </w:rPr>
        <w:t xml:space="preserve"> with</w:t>
      </w:r>
      <w:r w:rsidR="00441ED2">
        <w:rPr>
          <w:rFonts w:ascii="Times New Roman" w:eastAsia="Times New Roman" w:hAnsi="Times New Roman" w:cs="Times New Roman"/>
          <w:szCs w:val="24"/>
        </w:rPr>
        <w:t xml:space="preserve"> </w:t>
      </w:r>
      <w:r w:rsidR="00032FC8" w:rsidRPr="00093F08">
        <w:rPr>
          <w:rFonts w:ascii="Times New Roman" w:eastAsia="Times New Roman" w:hAnsi="Times New Roman" w:cs="Times New Roman"/>
          <w:szCs w:val="24"/>
        </w:rPr>
        <w:t>pay to eligible excluded professional/administrative staff</w:t>
      </w:r>
      <w:r w:rsidR="00B70B53" w:rsidRPr="00093F08">
        <w:rPr>
          <w:rFonts w:ascii="Times New Roman" w:eastAsia="Times New Roman" w:hAnsi="Times New Roman" w:cs="Times New Roman"/>
          <w:szCs w:val="24"/>
        </w:rPr>
        <w:t>, to provide</w:t>
      </w:r>
      <w:r w:rsidR="00441ED2">
        <w:rPr>
          <w:rFonts w:ascii="Times New Roman" w:eastAsia="Times New Roman" w:hAnsi="Times New Roman" w:cs="Times New Roman"/>
          <w:szCs w:val="24"/>
        </w:rPr>
        <w:t xml:space="preserve"> </w:t>
      </w:r>
      <w:r w:rsidR="00B70B53" w:rsidRPr="00093F08">
        <w:rPr>
          <w:rFonts w:ascii="Times New Roman" w:eastAsia="Times New Roman" w:hAnsi="Times New Roman" w:cs="Times New Roman"/>
          <w:szCs w:val="24"/>
        </w:rPr>
        <w:t xml:space="preserve">guidance for </w:t>
      </w:r>
      <w:r w:rsidR="00267FD8" w:rsidRPr="00093F08">
        <w:rPr>
          <w:rFonts w:ascii="Times New Roman" w:eastAsia="Times New Roman" w:hAnsi="Times New Roman" w:cs="Times New Roman"/>
          <w:szCs w:val="24"/>
        </w:rPr>
        <w:t xml:space="preserve">availability and </w:t>
      </w:r>
      <w:r w:rsidR="00B70B53" w:rsidRPr="00093F08">
        <w:rPr>
          <w:rFonts w:ascii="Times New Roman" w:eastAsia="Times New Roman" w:hAnsi="Times New Roman" w:cs="Times New Roman"/>
          <w:szCs w:val="24"/>
        </w:rPr>
        <w:t xml:space="preserve">the use of such leaves </w:t>
      </w:r>
      <w:r w:rsidR="005C2EFA" w:rsidRPr="00093F08">
        <w:rPr>
          <w:rFonts w:ascii="Times New Roman" w:eastAsia="Calibri" w:hAnsi="Times New Roman" w:cs="Times New Roman"/>
        </w:rPr>
        <w:t>and to outline the</w:t>
      </w:r>
      <w:r w:rsidR="00441ED2">
        <w:rPr>
          <w:rFonts w:ascii="Times New Roman" w:eastAsia="Calibri" w:hAnsi="Times New Roman" w:cs="Times New Roman"/>
        </w:rPr>
        <w:t xml:space="preserve"> </w:t>
      </w:r>
      <w:r w:rsidR="005C2EFA" w:rsidRPr="00093F08">
        <w:rPr>
          <w:rFonts w:ascii="Times New Roman" w:eastAsia="Calibri" w:hAnsi="Times New Roman" w:cs="Times New Roman"/>
        </w:rPr>
        <w:t xml:space="preserve">rights and responsibilities </w:t>
      </w:r>
      <w:r w:rsidR="00CC67CB" w:rsidRPr="00093F08">
        <w:rPr>
          <w:rFonts w:ascii="Times New Roman" w:eastAsia="Calibri" w:hAnsi="Times New Roman" w:cs="Times New Roman"/>
        </w:rPr>
        <w:t xml:space="preserve">of </w:t>
      </w:r>
      <w:r w:rsidR="005C2EFA" w:rsidRPr="00093F08">
        <w:rPr>
          <w:rFonts w:ascii="Times New Roman" w:eastAsia="Calibri" w:hAnsi="Times New Roman" w:cs="Times New Roman"/>
        </w:rPr>
        <w:t>employees</w:t>
      </w:r>
      <w:r w:rsidR="00013328" w:rsidRPr="00093F08">
        <w:rPr>
          <w:rFonts w:ascii="Times New Roman" w:eastAsia="Calibri" w:hAnsi="Times New Roman" w:cs="Times New Roman"/>
        </w:rPr>
        <w:t xml:space="preserve"> for </w:t>
      </w:r>
      <w:r w:rsidR="00CC67CB" w:rsidRPr="00093F08">
        <w:rPr>
          <w:rFonts w:ascii="Times New Roman" w:eastAsia="Calibri" w:hAnsi="Times New Roman" w:cs="Times New Roman"/>
        </w:rPr>
        <w:t xml:space="preserve">the use of </w:t>
      </w:r>
      <w:r w:rsidR="00013328" w:rsidRPr="00093F08">
        <w:rPr>
          <w:rFonts w:ascii="Times New Roman" w:eastAsia="Calibri" w:hAnsi="Times New Roman" w:cs="Times New Roman"/>
        </w:rPr>
        <w:t>such leaves</w:t>
      </w:r>
      <w:r w:rsidR="00032FC8" w:rsidRPr="00093F08">
        <w:rPr>
          <w:rFonts w:ascii="Times New Roman" w:eastAsia="Times New Roman" w:hAnsi="Times New Roman" w:cs="Times New Roman"/>
          <w:szCs w:val="24"/>
        </w:rPr>
        <w:t>:</w:t>
      </w:r>
    </w:p>
    <w:p w14:paraId="360F4F29" w14:textId="32E7CD2E" w:rsidR="008074DA" w:rsidRDefault="007158B8" w:rsidP="00742032">
      <w:pPr>
        <w:spacing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DA6F5B">
        <w:rPr>
          <w:rFonts w:ascii="Times New Roman" w:eastAsia="Times New Roman" w:hAnsi="Times New Roman" w:cs="Times New Roman"/>
          <w:szCs w:val="24"/>
        </w:rPr>
        <w:t>B</w:t>
      </w:r>
      <w:r w:rsidR="008074DA">
        <w:rPr>
          <w:rFonts w:ascii="Times New Roman" w:eastAsia="Times New Roman" w:hAnsi="Times New Roman" w:cs="Times New Roman"/>
          <w:szCs w:val="24"/>
        </w:rPr>
        <w:t>ereavement leave</w:t>
      </w:r>
      <w:r>
        <w:rPr>
          <w:rFonts w:ascii="Times New Roman" w:eastAsia="Times New Roman" w:hAnsi="Times New Roman" w:cs="Times New Roman"/>
          <w:szCs w:val="24"/>
        </w:rPr>
        <w:t xml:space="preserve">; </w:t>
      </w:r>
    </w:p>
    <w:p w14:paraId="2100EB9E" w14:textId="6BE698E3" w:rsidR="000F17A4" w:rsidRDefault="007158B8" w:rsidP="00742032">
      <w:pPr>
        <w:spacing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2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DA6F5B">
        <w:rPr>
          <w:rFonts w:ascii="Times New Roman" w:eastAsia="Times New Roman" w:hAnsi="Times New Roman" w:cs="Times New Roman"/>
          <w:szCs w:val="24"/>
        </w:rPr>
        <w:t>C</w:t>
      </w:r>
      <w:r w:rsidR="00A07F97" w:rsidRPr="00093F08">
        <w:rPr>
          <w:rFonts w:ascii="Times New Roman" w:eastAsia="Times New Roman" w:hAnsi="Times New Roman" w:cs="Times New Roman"/>
          <w:szCs w:val="24"/>
        </w:rPr>
        <w:t>ivic leave</w:t>
      </w:r>
      <w:r>
        <w:rPr>
          <w:rFonts w:ascii="Times New Roman" w:eastAsia="Times New Roman" w:hAnsi="Times New Roman" w:cs="Times New Roman"/>
          <w:szCs w:val="24"/>
        </w:rPr>
        <w:t>;</w:t>
      </w:r>
      <w:r w:rsidR="008074DA">
        <w:rPr>
          <w:rFonts w:ascii="Times New Roman" w:eastAsia="Times New Roman" w:hAnsi="Times New Roman" w:cs="Times New Roman"/>
          <w:szCs w:val="24"/>
        </w:rPr>
        <w:t xml:space="preserve"> and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14:paraId="7289E402" w14:textId="4F07EF32" w:rsidR="008A75ED" w:rsidRDefault="007158B8" w:rsidP="00742032">
      <w:pPr>
        <w:spacing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3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DA6F5B">
        <w:rPr>
          <w:rFonts w:ascii="Times New Roman" w:eastAsia="Times New Roman" w:hAnsi="Times New Roman" w:cs="Times New Roman"/>
          <w:szCs w:val="24"/>
        </w:rPr>
        <w:t>M</w:t>
      </w:r>
      <w:r w:rsidR="005C2EFA" w:rsidRPr="00D26119">
        <w:rPr>
          <w:rFonts w:ascii="Times New Roman" w:eastAsia="Times New Roman" w:hAnsi="Times New Roman" w:cs="Times New Roman"/>
          <w:szCs w:val="24"/>
        </w:rPr>
        <w:t>ilitary (uniform</w:t>
      </w:r>
      <w:r w:rsidR="00091199">
        <w:rPr>
          <w:rFonts w:ascii="Times New Roman" w:eastAsia="Times New Roman" w:hAnsi="Times New Roman" w:cs="Times New Roman"/>
          <w:szCs w:val="24"/>
        </w:rPr>
        <w:t>ed</w:t>
      </w:r>
      <w:r w:rsidR="005C2EFA" w:rsidRPr="00D26119">
        <w:rPr>
          <w:rFonts w:ascii="Times New Roman" w:eastAsia="Times New Roman" w:hAnsi="Times New Roman" w:cs="Times New Roman"/>
          <w:szCs w:val="24"/>
        </w:rPr>
        <w:t xml:space="preserve"> service</w:t>
      </w:r>
      <w:r w:rsidR="00E76730">
        <w:rPr>
          <w:rFonts w:ascii="Times New Roman" w:eastAsia="Times New Roman" w:hAnsi="Times New Roman" w:cs="Times New Roman"/>
          <w:szCs w:val="24"/>
        </w:rPr>
        <w:t>s</w:t>
      </w:r>
      <w:r w:rsidR="005C2EFA" w:rsidRPr="00D26119">
        <w:rPr>
          <w:rFonts w:ascii="Times New Roman" w:eastAsia="Times New Roman" w:hAnsi="Times New Roman" w:cs="Times New Roman"/>
          <w:szCs w:val="24"/>
        </w:rPr>
        <w:t>)</w:t>
      </w:r>
      <w:r w:rsidR="001E102D">
        <w:rPr>
          <w:rFonts w:ascii="Times New Roman" w:eastAsia="Times New Roman" w:hAnsi="Times New Roman" w:cs="Times New Roman"/>
          <w:szCs w:val="24"/>
        </w:rPr>
        <w:t xml:space="preserve"> leave</w:t>
      </w:r>
      <w:r w:rsidR="008074DA">
        <w:rPr>
          <w:rFonts w:ascii="Times New Roman" w:eastAsia="Times New Roman" w:hAnsi="Times New Roman" w:cs="Times New Roman"/>
          <w:szCs w:val="24"/>
        </w:rPr>
        <w:t>.</w:t>
      </w:r>
    </w:p>
    <w:p w14:paraId="29A8BF97" w14:textId="4C023FFD" w:rsidR="0019113F" w:rsidRDefault="007158B8" w:rsidP="00742032">
      <w:pPr>
        <w:spacing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(D)</w:t>
      </w:r>
      <w:r>
        <w:rPr>
          <w:rFonts w:ascii="Times New Roman" w:eastAsia="Times New Roman" w:hAnsi="Times New Roman" w:cs="Times New Roman"/>
          <w:szCs w:val="24"/>
        </w:rPr>
        <w:tab/>
      </w:r>
      <w:r w:rsidR="0019113F" w:rsidRPr="00605715">
        <w:rPr>
          <w:rFonts w:ascii="Times New Roman" w:eastAsia="Times New Roman" w:hAnsi="Times New Roman" w:cs="Times New Roman"/>
          <w:szCs w:val="24"/>
        </w:rPr>
        <w:t>Bereavement leave:</w:t>
      </w:r>
    </w:p>
    <w:p w14:paraId="052C5869" w14:textId="708DC95C" w:rsidR="0019113F" w:rsidRDefault="007158B8" w:rsidP="00742032">
      <w:pPr>
        <w:spacing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19113F">
        <w:rPr>
          <w:rFonts w:ascii="Times New Roman" w:eastAsia="Times New Roman" w:hAnsi="Times New Roman" w:cs="Times New Roman"/>
          <w:szCs w:val="24"/>
        </w:rPr>
        <w:t>Procedures.</w:t>
      </w:r>
    </w:p>
    <w:p w14:paraId="22B34550" w14:textId="447D63FA" w:rsidR="0019113F" w:rsidRDefault="007158B8" w:rsidP="00742032">
      <w:pPr>
        <w:spacing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19113F">
        <w:rPr>
          <w:rFonts w:ascii="Times New Roman" w:eastAsia="Times New Roman" w:hAnsi="Times New Roman" w:cs="Times New Roman"/>
          <w:szCs w:val="24"/>
        </w:rPr>
        <w:t>Employees utilizing bereavement leave shall notify their</w:t>
      </w:r>
      <w:r w:rsidR="00C5033D">
        <w:rPr>
          <w:rFonts w:ascii="Times New Roman" w:eastAsia="Times New Roman" w:hAnsi="Times New Roman" w:cs="Times New Roman"/>
          <w:szCs w:val="24"/>
        </w:rPr>
        <w:t xml:space="preserve"> </w:t>
      </w:r>
      <w:r w:rsidR="0019113F">
        <w:rPr>
          <w:rFonts w:ascii="Times New Roman" w:eastAsia="Times New Roman" w:hAnsi="Times New Roman" w:cs="Times New Roman"/>
          <w:szCs w:val="24"/>
        </w:rPr>
        <w:t>immediate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19113F">
        <w:rPr>
          <w:rFonts w:ascii="Times New Roman" w:eastAsia="Times New Roman" w:hAnsi="Times New Roman" w:cs="Times New Roman"/>
          <w:szCs w:val="24"/>
        </w:rPr>
        <w:t>supervisor as soon as possible.</w:t>
      </w:r>
    </w:p>
    <w:p w14:paraId="353B6B25" w14:textId="3DF5DA49" w:rsidR="0019113F" w:rsidRDefault="007158B8" w:rsidP="00742032">
      <w:pPr>
        <w:spacing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b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19113F">
        <w:rPr>
          <w:rFonts w:ascii="Times New Roman" w:eastAsia="Times New Roman" w:hAnsi="Times New Roman" w:cs="Times New Roman"/>
          <w:szCs w:val="24"/>
        </w:rPr>
        <w:t>Employees will report the utilization of bereavement leave</w:t>
      </w:r>
      <w:r w:rsidR="006F7B43">
        <w:rPr>
          <w:rFonts w:ascii="Times New Roman" w:eastAsia="Times New Roman" w:hAnsi="Times New Roman" w:cs="Times New Roman"/>
          <w:szCs w:val="24"/>
        </w:rPr>
        <w:t xml:space="preserve"> </w:t>
      </w:r>
      <w:r w:rsidR="0019113F">
        <w:rPr>
          <w:rFonts w:ascii="Times New Roman" w:eastAsia="Times New Roman" w:hAnsi="Times New Roman" w:cs="Times New Roman"/>
          <w:szCs w:val="24"/>
        </w:rPr>
        <w:t>on their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19113F">
        <w:rPr>
          <w:rFonts w:ascii="Times New Roman" w:eastAsia="Times New Roman" w:hAnsi="Times New Roman" w:cs="Times New Roman"/>
          <w:szCs w:val="24"/>
        </w:rPr>
        <w:t>electronic leave report upon return to work.</w:t>
      </w:r>
    </w:p>
    <w:p w14:paraId="28E92129" w14:textId="481CCDF3" w:rsidR="0019113F" w:rsidRDefault="007158B8" w:rsidP="00742032">
      <w:pPr>
        <w:spacing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(</w:t>
      </w:r>
      <w:r w:rsidR="00513ED9">
        <w:rPr>
          <w:rFonts w:ascii="Times New Roman" w:eastAsia="Times New Roman" w:hAnsi="Times New Roman" w:cs="Times New Roman"/>
          <w:szCs w:val="24"/>
        </w:rPr>
        <w:t>c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19113F">
        <w:rPr>
          <w:rFonts w:ascii="Times New Roman" w:eastAsia="Times New Roman" w:hAnsi="Times New Roman" w:cs="Times New Roman"/>
          <w:szCs w:val="24"/>
        </w:rPr>
        <w:t>Supervisors may require reasonable proof to verify the</w:t>
      </w:r>
      <w:r w:rsidR="006F7B43">
        <w:rPr>
          <w:rFonts w:ascii="Times New Roman" w:eastAsia="Times New Roman" w:hAnsi="Times New Roman" w:cs="Times New Roman"/>
          <w:szCs w:val="24"/>
        </w:rPr>
        <w:t xml:space="preserve"> </w:t>
      </w:r>
      <w:r w:rsidR="0019113F">
        <w:rPr>
          <w:rFonts w:ascii="Times New Roman" w:eastAsia="Times New Roman" w:hAnsi="Times New Roman" w:cs="Times New Roman"/>
          <w:szCs w:val="24"/>
        </w:rPr>
        <w:t>request for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19113F">
        <w:rPr>
          <w:rFonts w:ascii="Times New Roman" w:eastAsia="Times New Roman" w:hAnsi="Times New Roman" w:cs="Times New Roman"/>
          <w:szCs w:val="24"/>
        </w:rPr>
        <w:t>bereavement leave.</w:t>
      </w:r>
    </w:p>
    <w:p w14:paraId="1A9ED5D7" w14:textId="0A2C1856" w:rsidR="0019113F" w:rsidRDefault="001D4AD4" w:rsidP="00742032">
      <w:pPr>
        <w:spacing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2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  <w:t>P</w:t>
      </w:r>
      <w:r w:rsidR="0019113F">
        <w:rPr>
          <w:rFonts w:ascii="Times New Roman" w:eastAsia="Times New Roman" w:hAnsi="Times New Roman" w:cs="Times New Roman"/>
          <w:szCs w:val="24"/>
        </w:rPr>
        <w:t>arameters.</w:t>
      </w:r>
    </w:p>
    <w:p w14:paraId="39EB0633" w14:textId="6FA7C7F6" w:rsidR="0019113F" w:rsidRDefault="001D4AD4" w:rsidP="00742032">
      <w:pPr>
        <w:spacing w:line="240" w:lineRule="auto"/>
        <w:ind w:left="2160" w:hanging="720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19113F" w:rsidRPr="007B770F">
        <w:rPr>
          <w:rFonts w:ascii="Times New Roman" w:eastAsia="Calibri" w:hAnsi="Times New Roman" w:cs="Times New Roman"/>
        </w:rPr>
        <w:t xml:space="preserve">Definition.  As used in this policy, </w:t>
      </w:r>
      <w:r w:rsidR="00DA6F5B">
        <w:rPr>
          <w:rFonts w:ascii="Times New Roman" w:eastAsia="Calibri" w:hAnsi="Times New Roman" w:cs="Times New Roman"/>
        </w:rPr>
        <w:t>“</w:t>
      </w:r>
      <w:r w:rsidR="0019113F" w:rsidRPr="007B770F">
        <w:rPr>
          <w:rFonts w:ascii="Times New Roman" w:eastAsia="Calibri" w:hAnsi="Times New Roman" w:cs="Times New Roman"/>
        </w:rPr>
        <w:t>immediate family</w:t>
      </w:r>
      <w:r w:rsidR="00DA6F5B">
        <w:rPr>
          <w:rFonts w:ascii="Times New Roman" w:eastAsia="Calibri" w:hAnsi="Times New Roman" w:cs="Times New Roman"/>
        </w:rPr>
        <w:t>”</w:t>
      </w:r>
      <w:r w:rsidR="0019113F" w:rsidRPr="007B770F">
        <w:rPr>
          <w:rFonts w:ascii="Times New Roman" w:eastAsia="Calibri" w:hAnsi="Times New Roman" w:cs="Times New Roman"/>
        </w:rPr>
        <w:t xml:space="preserve"> is</w:t>
      </w:r>
      <w:r w:rsidR="006F7B43">
        <w:rPr>
          <w:rFonts w:ascii="Times New Roman" w:eastAsia="Calibri" w:hAnsi="Times New Roman" w:cs="Times New Roman"/>
        </w:rPr>
        <w:t xml:space="preserve"> </w:t>
      </w:r>
      <w:r w:rsidR="0019113F" w:rsidRPr="007B770F">
        <w:rPr>
          <w:rFonts w:ascii="Times New Roman" w:eastAsia="Calibri" w:hAnsi="Times New Roman" w:cs="Times New Roman"/>
        </w:rPr>
        <w:t>defined as the</w:t>
      </w:r>
      <w:r>
        <w:rPr>
          <w:rFonts w:ascii="Times New Roman" w:eastAsia="Calibri" w:hAnsi="Times New Roman" w:cs="Times New Roman"/>
        </w:rPr>
        <w:t xml:space="preserve"> </w:t>
      </w:r>
      <w:r w:rsidR="0019113F" w:rsidRPr="007B770F">
        <w:rPr>
          <w:rFonts w:ascii="Times New Roman" w:eastAsia="Calibri" w:hAnsi="Times New Roman" w:cs="Times New Roman"/>
        </w:rPr>
        <w:t xml:space="preserve">employee’s spouse, children </w:t>
      </w:r>
      <w:r w:rsidR="0019113F" w:rsidRPr="0085231E">
        <w:rPr>
          <w:rFonts w:ascii="Times New Roman" w:eastAsia="Calibri" w:hAnsi="Times New Roman" w:cs="Times New Roman"/>
        </w:rPr>
        <w:t>(including a</w:t>
      </w:r>
      <w:r w:rsidR="006F7B43">
        <w:rPr>
          <w:rFonts w:ascii="Times New Roman" w:eastAsia="Calibri" w:hAnsi="Times New Roman" w:cs="Times New Roman"/>
        </w:rPr>
        <w:t xml:space="preserve"> </w:t>
      </w:r>
      <w:r w:rsidR="0019113F" w:rsidRPr="0085231E">
        <w:rPr>
          <w:rFonts w:ascii="Times New Roman" w:eastAsia="Calibri" w:hAnsi="Times New Roman" w:cs="Times New Roman"/>
        </w:rPr>
        <w:t>stillbirth),</w:t>
      </w:r>
      <w:r w:rsidR="0019113F" w:rsidRPr="007B770F">
        <w:rPr>
          <w:rFonts w:ascii="Times New Roman" w:eastAsia="Calibri" w:hAnsi="Times New Roman" w:cs="Times New Roman"/>
        </w:rPr>
        <w:t xml:space="preserve"> daughters-in-law,</w:t>
      </w:r>
      <w:r>
        <w:rPr>
          <w:rFonts w:ascii="Times New Roman" w:eastAsia="Calibri" w:hAnsi="Times New Roman" w:cs="Times New Roman"/>
        </w:rPr>
        <w:t xml:space="preserve"> </w:t>
      </w:r>
      <w:r w:rsidR="0019113F" w:rsidRPr="007B770F">
        <w:rPr>
          <w:rFonts w:ascii="Times New Roman" w:eastAsia="Calibri" w:hAnsi="Times New Roman" w:cs="Times New Roman"/>
        </w:rPr>
        <w:t>sons-in-law, grandchildren, parents, parents-in-law, grandparents,</w:t>
      </w:r>
      <w:r>
        <w:rPr>
          <w:rFonts w:ascii="Times New Roman" w:eastAsia="Calibri" w:hAnsi="Times New Roman" w:cs="Times New Roman"/>
        </w:rPr>
        <w:t xml:space="preserve"> </w:t>
      </w:r>
      <w:r w:rsidR="0019113F" w:rsidRPr="007B770F">
        <w:rPr>
          <w:rFonts w:ascii="Times New Roman" w:eastAsia="Calibri" w:hAnsi="Times New Roman" w:cs="Times New Roman"/>
        </w:rPr>
        <w:t>grandparents-in-law,</w:t>
      </w:r>
      <w:r w:rsidR="006F7B43">
        <w:rPr>
          <w:rFonts w:ascii="Times New Roman" w:eastAsia="Calibri" w:hAnsi="Times New Roman" w:cs="Times New Roman"/>
        </w:rPr>
        <w:t xml:space="preserve"> </w:t>
      </w:r>
      <w:r w:rsidR="0019113F" w:rsidRPr="007B770F">
        <w:rPr>
          <w:rFonts w:ascii="Times New Roman" w:eastAsia="Calibri" w:hAnsi="Times New Roman" w:cs="Times New Roman"/>
        </w:rPr>
        <w:t>brothers, sisters, brothers-in-law, sisters-in-law, or</w:t>
      </w:r>
      <w:r>
        <w:rPr>
          <w:rFonts w:ascii="Times New Roman" w:eastAsia="Calibri" w:hAnsi="Times New Roman" w:cs="Times New Roman"/>
        </w:rPr>
        <w:t xml:space="preserve"> </w:t>
      </w:r>
      <w:r w:rsidR="0019113F" w:rsidRPr="007B770F">
        <w:rPr>
          <w:rFonts w:ascii="Times New Roman" w:eastAsia="Calibri" w:hAnsi="Times New Roman" w:cs="Times New Roman"/>
        </w:rPr>
        <w:t>legal</w:t>
      </w:r>
      <w:r w:rsidR="006F7B43">
        <w:rPr>
          <w:rFonts w:ascii="Times New Roman" w:eastAsia="Calibri" w:hAnsi="Times New Roman" w:cs="Times New Roman"/>
        </w:rPr>
        <w:t xml:space="preserve"> </w:t>
      </w:r>
      <w:r w:rsidR="0019113F" w:rsidRPr="007B770F">
        <w:rPr>
          <w:rFonts w:ascii="Times New Roman" w:eastAsia="Calibri" w:hAnsi="Times New Roman" w:cs="Times New Roman"/>
        </w:rPr>
        <w:t>guardian.</w:t>
      </w:r>
    </w:p>
    <w:p w14:paraId="71257B9D" w14:textId="05B0F7EA" w:rsidR="0019113F" w:rsidRDefault="001D4AD4" w:rsidP="00742032">
      <w:pPr>
        <w:spacing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</w:rPr>
        <w:t>(</w:t>
      </w:r>
      <w:r w:rsidR="00513ED9">
        <w:rPr>
          <w:rFonts w:ascii="Times New Roman" w:eastAsia="Calibri" w:hAnsi="Times New Roman" w:cs="Times New Roman"/>
        </w:rPr>
        <w:t>b</w:t>
      </w:r>
      <w:r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ab/>
      </w:r>
      <w:r w:rsidR="0019113F">
        <w:rPr>
          <w:rFonts w:ascii="Times New Roman" w:eastAsia="Times New Roman" w:hAnsi="Times New Roman" w:cs="Times New Roman"/>
          <w:szCs w:val="24"/>
        </w:rPr>
        <w:t>The university will provide up to four consecutive days of</w:t>
      </w:r>
      <w:r w:rsidR="006F7B43">
        <w:rPr>
          <w:rFonts w:ascii="Times New Roman" w:eastAsia="Times New Roman" w:hAnsi="Times New Roman" w:cs="Times New Roman"/>
          <w:szCs w:val="24"/>
        </w:rPr>
        <w:t xml:space="preserve"> </w:t>
      </w:r>
      <w:r w:rsidR="0019113F">
        <w:rPr>
          <w:rFonts w:ascii="Times New Roman" w:eastAsia="Times New Roman" w:hAnsi="Times New Roman" w:cs="Times New Roman"/>
          <w:szCs w:val="24"/>
        </w:rPr>
        <w:t>paid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19113F">
        <w:rPr>
          <w:rFonts w:ascii="Times New Roman" w:eastAsia="Times New Roman" w:hAnsi="Times New Roman" w:cs="Times New Roman"/>
          <w:szCs w:val="24"/>
        </w:rPr>
        <w:t>bereavement upon the death of an immediate family</w:t>
      </w:r>
      <w:r w:rsidR="006F7B43">
        <w:rPr>
          <w:rFonts w:ascii="Times New Roman" w:eastAsia="Times New Roman" w:hAnsi="Times New Roman" w:cs="Times New Roman"/>
          <w:szCs w:val="24"/>
        </w:rPr>
        <w:t xml:space="preserve"> </w:t>
      </w:r>
      <w:r w:rsidR="0019113F">
        <w:rPr>
          <w:rFonts w:ascii="Times New Roman" w:eastAsia="Times New Roman" w:hAnsi="Times New Roman" w:cs="Times New Roman"/>
          <w:szCs w:val="24"/>
        </w:rPr>
        <w:t>and one day of paid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19113F">
        <w:rPr>
          <w:rFonts w:ascii="Times New Roman" w:eastAsia="Times New Roman" w:hAnsi="Times New Roman" w:cs="Times New Roman"/>
          <w:szCs w:val="24"/>
        </w:rPr>
        <w:t>bereavement leave upon the death of</w:t>
      </w:r>
      <w:r w:rsidR="006F7B43">
        <w:rPr>
          <w:rFonts w:ascii="Times New Roman" w:eastAsia="Times New Roman" w:hAnsi="Times New Roman" w:cs="Times New Roman"/>
          <w:szCs w:val="24"/>
        </w:rPr>
        <w:t xml:space="preserve"> </w:t>
      </w:r>
      <w:r w:rsidR="0019113F">
        <w:rPr>
          <w:rFonts w:ascii="Times New Roman" w:eastAsia="Times New Roman" w:hAnsi="Times New Roman" w:cs="Times New Roman"/>
          <w:szCs w:val="24"/>
        </w:rPr>
        <w:t>an aunt or uncle.</w:t>
      </w:r>
    </w:p>
    <w:p w14:paraId="5A5A6A43" w14:textId="7AA7C0AA" w:rsidR="0019113F" w:rsidRDefault="001D4AD4" w:rsidP="00742032">
      <w:pPr>
        <w:spacing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c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19113F">
        <w:rPr>
          <w:rFonts w:ascii="Times New Roman" w:eastAsia="Times New Roman" w:hAnsi="Times New Roman" w:cs="Times New Roman"/>
          <w:szCs w:val="24"/>
        </w:rPr>
        <w:t>Bereavement leave shall be taken to attend to any post-death matter and/or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19113F">
        <w:rPr>
          <w:rFonts w:ascii="Times New Roman" w:eastAsia="Times New Roman" w:hAnsi="Times New Roman" w:cs="Times New Roman"/>
          <w:szCs w:val="24"/>
        </w:rPr>
        <w:t>to prepare for or attend a funeral or internment.</w:t>
      </w:r>
    </w:p>
    <w:p w14:paraId="29843B76" w14:textId="0874CAED" w:rsidR="007B3D0E" w:rsidRDefault="001D4AD4" w:rsidP="00742032">
      <w:pPr>
        <w:spacing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(E)</w:t>
      </w:r>
      <w:r>
        <w:rPr>
          <w:rFonts w:ascii="Times New Roman" w:eastAsia="Times New Roman" w:hAnsi="Times New Roman" w:cs="Times New Roman"/>
          <w:szCs w:val="24"/>
        </w:rPr>
        <w:tab/>
      </w:r>
      <w:r w:rsidR="005367A0" w:rsidRPr="00773FD4">
        <w:rPr>
          <w:rFonts w:ascii="Times New Roman" w:eastAsia="Times New Roman" w:hAnsi="Times New Roman" w:cs="Times New Roman"/>
          <w:szCs w:val="24"/>
        </w:rPr>
        <w:t>Civic leave</w:t>
      </w:r>
      <w:r w:rsidR="003B1FD0" w:rsidRPr="00773FD4">
        <w:rPr>
          <w:rFonts w:ascii="Times New Roman" w:eastAsia="Times New Roman" w:hAnsi="Times New Roman" w:cs="Times New Roman"/>
          <w:szCs w:val="24"/>
        </w:rPr>
        <w:t>.</w:t>
      </w:r>
    </w:p>
    <w:p w14:paraId="4C0C3F9E" w14:textId="65745427" w:rsidR="004F3000" w:rsidRDefault="001D4AD4" w:rsidP="00742032">
      <w:pPr>
        <w:spacing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4F3000">
        <w:rPr>
          <w:rFonts w:ascii="Times New Roman" w:eastAsia="Times New Roman" w:hAnsi="Times New Roman" w:cs="Times New Roman"/>
          <w:szCs w:val="24"/>
        </w:rPr>
        <w:t>Procedures.</w:t>
      </w:r>
      <w:r>
        <w:rPr>
          <w:rFonts w:ascii="Times New Roman" w:eastAsia="Times New Roman" w:hAnsi="Times New Roman" w:cs="Times New Roman"/>
          <w:szCs w:val="24"/>
        </w:rPr>
        <w:t xml:space="preserve">  </w:t>
      </w:r>
      <w:r w:rsidR="004F3000">
        <w:rPr>
          <w:rFonts w:ascii="Times New Roman" w:eastAsia="Times New Roman" w:hAnsi="Times New Roman" w:cs="Times New Roman"/>
          <w:szCs w:val="24"/>
        </w:rPr>
        <w:t>Employees shall provide written notification of civic</w:t>
      </w:r>
      <w:r w:rsidR="008959D6">
        <w:rPr>
          <w:rFonts w:ascii="Times New Roman" w:eastAsia="Times New Roman" w:hAnsi="Times New Roman" w:cs="Times New Roman"/>
          <w:szCs w:val="24"/>
        </w:rPr>
        <w:t xml:space="preserve"> </w:t>
      </w:r>
      <w:r w:rsidR="004F3000">
        <w:rPr>
          <w:rFonts w:ascii="Times New Roman" w:eastAsia="Times New Roman" w:hAnsi="Times New Roman" w:cs="Times New Roman"/>
          <w:szCs w:val="24"/>
        </w:rPr>
        <w:t>leave to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4F3000">
        <w:rPr>
          <w:rFonts w:ascii="Times New Roman" w:eastAsia="Times New Roman" w:hAnsi="Times New Roman" w:cs="Times New Roman"/>
          <w:szCs w:val="24"/>
        </w:rPr>
        <w:t>their supervisor as far in advance of the leave</w:t>
      </w:r>
      <w:r w:rsidR="00A07196">
        <w:rPr>
          <w:rFonts w:ascii="Times New Roman" w:eastAsia="Times New Roman" w:hAnsi="Times New Roman" w:cs="Times New Roman"/>
          <w:szCs w:val="24"/>
        </w:rPr>
        <w:t xml:space="preserve"> as possible</w:t>
      </w:r>
      <w:r w:rsidR="004F3000">
        <w:rPr>
          <w:rFonts w:ascii="Times New Roman" w:eastAsia="Times New Roman" w:hAnsi="Times New Roman" w:cs="Times New Roman"/>
          <w:szCs w:val="24"/>
        </w:rPr>
        <w:t>.</w:t>
      </w:r>
      <w:r w:rsidR="008959D6">
        <w:rPr>
          <w:rFonts w:ascii="Times New Roman" w:eastAsia="Times New Roman" w:hAnsi="Times New Roman" w:cs="Times New Roman"/>
          <w:szCs w:val="24"/>
        </w:rPr>
        <w:t xml:space="preserve">  </w:t>
      </w:r>
      <w:r w:rsidR="004F3000">
        <w:rPr>
          <w:rFonts w:ascii="Times New Roman" w:eastAsia="Times New Roman" w:hAnsi="Times New Roman" w:cs="Times New Roman"/>
          <w:szCs w:val="24"/>
        </w:rPr>
        <w:t>Documentation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4F3000">
        <w:rPr>
          <w:rFonts w:ascii="Times New Roman" w:eastAsia="Times New Roman" w:hAnsi="Times New Roman" w:cs="Times New Roman"/>
          <w:szCs w:val="24"/>
        </w:rPr>
        <w:t>regarding the leave (e.g., a copy of the summons or</w:t>
      </w:r>
      <w:r w:rsidR="008959D6">
        <w:rPr>
          <w:rFonts w:ascii="Times New Roman" w:eastAsia="Times New Roman" w:hAnsi="Times New Roman" w:cs="Times New Roman"/>
          <w:szCs w:val="24"/>
        </w:rPr>
        <w:t xml:space="preserve"> </w:t>
      </w:r>
      <w:r w:rsidR="004F3000">
        <w:rPr>
          <w:rFonts w:ascii="Times New Roman" w:eastAsia="Times New Roman" w:hAnsi="Times New Roman" w:cs="Times New Roman"/>
          <w:szCs w:val="24"/>
        </w:rPr>
        <w:t>subpoena) shall be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4F3000">
        <w:rPr>
          <w:rFonts w:ascii="Times New Roman" w:eastAsia="Times New Roman" w:hAnsi="Times New Roman" w:cs="Times New Roman"/>
          <w:szCs w:val="24"/>
        </w:rPr>
        <w:t>attached to the notification.</w:t>
      </w:r>
    </w:p>
    <w:p w14:paraId="26D7A343" w14:textId="52C56F8E" w:rsidR="001D4AD4" w:rsidRDefault="001D4AD4" w:rsidP="00742032">
      <w:pPr>
        <w:spacing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2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  <w:t>P</w:t>
      </w:r>
      <w:r w:rsidR="00E47255" w:rsidRPr="00773FD4">
        <w:rPr>
          <w:rFonts w:ascii="Times New Roman" w:eastAsia="Times New Roman" w:hAnsi="Times New Roman" w:cs="Times New Roman"/>
          <w:szCs w:val="24"/>
        </w:rPr>
        <w:t>arameters.</w:t>
      </w:r>
      <w:r>
        <w:rPr>
          <w:rFonts w:ascii="Times New Roman" w:eastAsia="Times New Roman" w:hAnsi="Times New Roman" w:cs="Times New Roman"/>
          <w:szCs w:val="24"/>
        </w:rPr>
        <w:t xml:space="preserve">  </w:t>
      </w:r>
      <w:r w:rsidR="00E47255" w:rsidRPr="00357208">
        <w:rPr>
          <w:rFonts w:ascii="Times New Roman" w:eastAsia="Times New Roman" w:hAnsi="Times New Roman" w:cs="Times New Roman"/>
          <w:szCs w:val="24"/>
        </w:rPr>
        <w:t>As provided in rule 123:1-34-03 of the Administrative</w:t>
      </w:r>
      <w:r w:rsidR="008959D6">
        <w:rPr>
          <w:rFonts w:ascii="Times New Roman" w:eastAsia="Times New Roman" w:hAnsi="Times New Roman" w:cs="Times New Roman"/>
          <w:szCs w:val="24"/>
        </w:rPr>
        <w:t xml:space="preserve"> </w:t>
      </w:r>
      <w:r w:rsidR="00E47255" w:rsidRPr="00357208">
        <w:rPr>
          <w:rFonts w:ascii="Times New Roman" w:eastAsia="Times New Roman" w:hAnsi="Times New Roman" w:cs="Times New Roman"/>
          <w:szCs w:val="24"/>
        </w:rPr>
        <w:t>Code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47255" w:rsidRPr="00357208">
        <w:rPr>
          <w:rFonts w:ascii="Times New Roman" w:eastAsia="Times New Roman" w:hAnsi="Times New Roman" w:cs="Times New Roman"/>
          <w:szCs w:val="24"/>
        </w:rPr>
        <w:t>and section 124.135 of the Revised Code, employees shall be</w:t>
      </w:r>
      <w:r w:rsidR="008959D6">
        <w:rPr>
          <w:rFonts w:ascii="Times New Roman" w:eastAsia="Times New Roman" w:hAnsi="Times New Roman" w:cs="Times New Roman"/>
          <w:szCs w:val="24"/>
        </w:rPr>
        <w:t xml:space="preserve"> </w:t>
      </w:r>
      <w:r w:rsidR="00E47255" w:rsidRPr="00357208">
        <w:rPr>
          <w:rFonts w:ascii="Times New Roman" w:eastAsia="Times New Roman" w:hAnsi="Times New Roman" w:cs="Times New Roman"/>
          <w:szCs w:val="24"/>
        </w:rPr>
        <w:t>granted civic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47255" w:rsidRPr="00357208">
        <w:rPr>
          <w:rFonts w:ascii="Times New Roman" w:eastAsia="Times New Roman" w:hAnsi="Times New Roman" w:cs="Times New Roman"/>
          <w:szCs w:val="24"/>
        </w:rPr>
        <w:t xml:space="preserve">leave with full pay and benefits when: </w:t>
      </w:r>
    </w:p>
    <w:p w14:paraId="4371AC2C" w14:textId="27E66A10" w:rsidR="003E14D1" w:rsidRDefault="001D4AD4" w:rsidP="00742032">
      <w:pPr>
        <w:spacing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E47255" w:rsidRPr="003E14D1">
        <w:rPr>
          <w:rFonts w:ascii="Times New Roman" w:eastAsia="Times New Roman" w:hAnsi="Times New Roman" w:cs="Times New Roman"/>
          <w:szCs w:val="24"/>
        </w:rPr>
        <w:t>Subpoenaed to appear before any court or other legally</w:t>
      </w:r>
      <w:r w:rsidR="008959D6">
        <w:rPr>
          <w:rFonts w:ascii="Times New Roman" w:eastAsia="Times New Roman" w:hAnsi="Times New Roman" w:cs="Times New Roman"/>
          <w:szCs w:val="24"/>
        </w:rPr>
        <w:t xml:space="preserve"> </w:t>
      </w:r>
      <w:r w:rsidR="00E47255" w:rsidRPr="003E14D1">
        <w:rPr>
          <w:rFonts w:ascii="Times New Roman" w:eastAsia="Times New Roman" w:hAnsi="Times New Roman" w:cs="Times New Roman"/>
          <w:szCs w:val="24"/>
        </w:rPr>
        <w:t>constituted body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47255" w:rsidRPr="003E14D1">
        <w:rPr>
          <w:rFonts w:ascii="Times New Roman" w:eastAsia="Times New Roman" w:hAnsi="Times New Roman" w:cs="Times New Roman"/>
          <w:szCs w:val="24"/>
        </w:rPr>
        <w:t>authorized to compel the attendance of</w:t>
      </w:r>
      <w:r w:rsidR="008959D6">
        <w:rPr>
          <w:rFonts w:ascii="Times New Roman" w:eastAsia="Times New Roman" w:hAnsi="Times New Roman" w:cs="Times New Roman"/>
          <w:szCs w:val="24"/>
        </w:rPr>
        <w:t xml:space="preserve"> </w:t>
      </w:r>
      <w:r w:rsidR="00E47255" w:rsidRPr="003E14D1">
        <w:rPr>
          <w:rFonts w:ascii="Times New Roman" w:eastAsia="Times New Roman" w:hAnsi="Times New Roman" w:cs="Times New Roman"/>
          <w:szCs w:val="24"/>
        </w:rPr>
        <w:t>witnesses, where the employee is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47255" w:rsidRPr="003E14D1">
        <w:rPr>
          <w:rFonts w:ascii="Times New Roman" w:eastAsia="Times New Roman" w:hAnsi="Times New Roman" w:cs="Times New Roman"/>
          <w:szCs w:val="24"/>
        </w:rPr>
        <w:t>not a party to the action;</w:t>
      </w:r>
    </w:p>
    <w:p w14:paraId="5616D554" w14:textId="36D390C2" w:rsidR="003E14D1" w:rsidRDefault="001D4AD4" w:rsidP="00742032">
      <w:pPr>
        <w:spacing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b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E47255" w:rsidRPr="003E14D1">
        <w:rPr>
          <w:rFonts w:ascii="Times New Roman" w:eastAsia="Times New Roman" w:hAnsi="Times New Roman" w:cs="Times New Roman"/>
          <w:szCs w:val="24"/>
        </w:rPr>
        <w:t>Summoned for jury duty by any court of competent</w:t>
      </w:r>
      <w:r w:rsidR="008959D6">
        <w:rPr>
          <w:rFonts w:ascii="Times New Roman" w:eastAsia="Times New Roman" w:hAnsi="Times New Roman" w:cs="Times New Roman"/>
          <w:szCs w:val="24"/>
        </w:rPr>
        <w:t xml:space="preserve"> </w:t>
      </w:r>
      <w:r w:rsidR="00E47255" w:rsidRPr="003E14D1">
        <w:rPr>
          <w:rFonts w:ascii="Times New Roman" w:eastAsia="Times New Roman" w:hAnsi="Times New Roman" w:cs="Times New Roman"/>
          <w:szCs w:val="24"/>
        </w:rPr>
        <w:t>jurisdiction;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14:paraId="7A0ABABB" w14:textId="0BB82527" w:rsidR="003E14D1" w:rsidRDefault="001D4AD4" w:rsidP="00742032">
      <w:pPr>
        <w:spacing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c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E47255" w:rsidRPr="003E14D1">
        <w:rPr>
          <w:rFonts w:ascii="Times New Roman" w:eastAsia="Times New Roman" w:hAnsi="Times New Roman" w:cs="Times New Roman"/>
          <w:szCs w:val="24"/>
        </w:rPr>
        <w:t>The university appoints or approves an appointment to</w:t>
      </w:r>
      <w:r w:rsidR="008959D6">
        <w:rPr>
          <w:rFonts w:ascii="Times New Roman" w:eastAsia="Times New Roman" w:hAnsi="Times New Roman" w:cs="Times New Roman"/>
          <w:szCs w:val="24"/>
        </w:rPr>
        <w:t xml:space="preserve"> </w:t>
      </w:r>
      <w:r w:rsidR="00E47255" w:rsidRPr="003E14D1">
        <w:rPr>
          <w:rFonts w:ascii="Times New Roman" w:eastAsia="Times New Roman" w:hAnsi="Times New Roman" w:cs="Times New Roman"/>
          <w:szCs w:val="24"/>
        </w:rPr>
        <w:t>serve in an unpaid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47255" w:rsidRPr="003E14D1">
        <w:rPr>
          <w:rFonts w:ascii="Times New Roman" w:eastAsia="Times New Roman" w:hAnsi="Times New Roman" w:cs="Times New Roman"/>
          <w:szCs w:val="24"/>
        </w:rPr>
        <w:t>position on an advisory board or</w:t>
      </w:r>
      <w:r w:rsidR="008959D6">
        <w:rPr>
          <w:rFonts w:ascii="Times New Roman" w:eastAsia="Times New Roman" w:hAnsi="Times New Roman" w:cs="Times New Roman"/>
          <w:szCs w:val="24"/>
        </w:rPr>
        <w:t xml:space="preserve"> </w:t>
      </w:r>
      <w:r w:rsidR="00E47255" w:rsidRPr="003E14D1">
        <w:rPr>
          <w:rFonts w:ascii="Times New Roman" w:eastAsia="Times New Roman" w:hAnsi="Times New Roman" w:cs="Times New Roman"/>
          <w:szCs w:val="24"/>
        </w:rPr>
        <w:t>commission or to solicit for charities for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47255" w:rsidRPr="003E14D1">
        <w:rPr>
          <w:rFonts w:ascii="Times New Roman" w:eastAsia="Times New Roman" w:hAnsi="Times New Roman" w:cs="Times New Roman"/>
          <w:szCs w:val="24"/>
        </w:rPr>
        <w:t>which university</w:t>
      </w:r>
      <w:r w:rsidR="008959D6">
        <w:rPr>
          <w:rFonts w:ascii="Times New Roman" w:eastAsia="Times New Roman" w:hAnsi="Times New Roman" w:cs="Times New Roman"/>
          <w:szCs w:val="24"/>
        </w:rPr>
        <w:t xml:space="preserve"> </w:t>
      </w:r>
      <w:r w:rsidR="00E47255" w:rsidRPr="003E14D1">
        <w:rPr>
          <w:rFonts w:ascii="Times New Roman" w:eastAsia="Times New Roman" w:hAnsi="Times New Roman" w:cs="Times New Roman"/>
          <w:szCs w:val="24"/>
        </w:rPr>
        <w:t>payroll deductions are made</w:t>
      </w:r>
      <w:r w:rsidR="003E14D1">
        <w:rPr>
          <w:rFonts w:ascii="Times New Roman" w:eastAsia="Times New Roman" w:hAnsi="Times New Roman" w:cs="Times New Roman"/>
          <w:szCs w:val="24"/>
        </w:rPr>
        <w:t>; or</w:t>
      </w:r>
    </w:p>
    <w:p w14:paraId="4BFB0074" w14:textId="6F01B56A" w:rsidR="007D68DC" w:rsidRDefault="001D4AD4" w:rsidP="00742032">
      <w:pPr>
        <w:spacing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(</w:t>
      </w:r>
      <w:r w:rsidR="00513ED9">
        <w:rPr>
          <w:rFonts w:ascii="Times New Roman" w:eastAsia="Times New Roman" w:hAnsi="Times New Roman" w:cs="Times New Roman"/>
          <w:szCs w:val="24"/>
        </w:rPr>
        <w:t>d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3E14D1">
        <w:rPr>
          <w:rFonts w:ascii="Times New Roman" w:eastAsia="Times New Roman" w:hAnsi="Times New Roman" w:cs="Times New Roman"/>
          <w:szCs w:val="24"/>
        </w:rPr>
        <w:t>Employees are appellants in any action before the state</w:t>
      </w:r>
      <w:r w:rsidR="005F0AA7">
        <w:rPr>
          <w:rFonts w:ascii="Times New Roman" w:eastAsia="Times New Roman" w:hAnsi="Times New Roman" w:cs="Times New Roman"/>
          <w:szCs w:val="24"/>
        </w:rPr>
        <w:t xml:space="preserve"> </w:t>
      </w:r>
      <w:r w:rsidR="003E14D1">
        <w:rPr>
          <w:rFonts w:ascii="Times New Roman" w:eastAsia="Times New Roman" w:hAnsi="Times New Roman" w:cs="Times New Roman"/>
          <w:szCs w:val="24"/>
        </w:rPr>
        <w:t>personnel board of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3E14D1">
        <w:rPr>
          <w:rFonts w:ascii="Times New Roman" w:eastAsia="Times New Roman" w:hAnsi="Times New Roman" w:cs="Times New Roman"/>
          <w:szCs w:val="24"/>
        </w:rPr>
        <w:t>review and are in active pay status at the time of the schedule</w:t>
      </w:r>
      <w:r w:rsidR="00A467F5">
        <w:rPr>
          <w:rFonts w:ascii="Times New Roman" w:eastAsia="Times New Roman" w:hAnsi="Times New Roman" w:cs="Times New Roman"/>
          <w:szCs w:val="24"/>
        </w:rPr>
        <w:t>d</w:t>
      </w:r>
      <w:r w:rsidR="003E14D1">
        <w:rPr>
          <w:rFonts w:ascii="Times New Roman" w:eastAsia="Times New Roman" w:hAnsi="Times New Roman" w:cs="Times New Roman"/>
          <w:szCs w:val="24"/>
        </w:rPr>
        <w:t xml:space="preserve"> hearing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3E14D1">
        <w:rPr>
          <w:rFonts w:ascii="Times New Roman" w:eastAsia="Times New Roman" w:hAnsi="Times New Roman" w:cs="Times New Roman"/>
          <w:szCs w:val="24"/>
        </w:rPr>
        <w:t>before the state personnel</w:t>
      </w:r>
      <w:r w:rsidR="005F0AA7">
        <w:rPr>
          <w:rFonts w:ascii="Times New Roman" w:eastAsia="Times New Roman" w:hAnsi="Times New Roman" w:cs="Times New Roman"/>
          <w:szCs w:val="24"/>
        </w:rPr>
        <w:t xml:space="preserve"> </w:t>
      </w:r>
      <w:r w:rsidR="003E14D1">
        <w:rPr>
          <w:rFonts w:ascii="Times New Roman" w:eastAsia="Times New Roman" w:hAnsi="Times New Roman" w:cs="Times New Roman"/>
          <w:szCs w:val="24"/>
        </w:rPr>
        <w:t>board of review.</w:t>
      </w:r>
    </w:p>
    <w:p w14:paraId="35E413FF" w14:textId="33D412BF" w:rsidR="000E523E" w:rsidRDefault="007D68DC" w:rsidP="00742032">
      <w:pPr>
        <w:spacing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e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E47255" w:rsidRPr="003E14D1">
        <w:rPr>
          <w:rFonts w:ascii="Times New Roman" w:eastAsia="Times New Roman" w:hAnsi="Times New Roman" w:cs="Times New Roman"/>
          <w:szCs w:val="24"/>
        </w:rPr>
        <w:t>This policy does not apply to situations where employees</w:t>
      </w:r>
      <w:r w:rsidR="005F0AA7">
        <w:rPr>
          <w:rFonts w:ascii="Times New Roman" w:eastAsia="Times New Roman" w:hAnsi="Times New Roman" w:cs="Times New Roman"/>
          <w:szCs w:val="24"/>
        </w:rPr>
        <w:t xml:space="preserve"> </w:t>
      </w:r>
      <w:r w:rsidR="00E47255" w:rsidRPr="003E14D1">
        <w:rPr>
          <w:rFonts w:ascii="Times New Roman" w:eastAsia="Times New Roman" w:hAnsi="Times New Roman" w:cs="Times New Roman"/>
          <w:szCs w:val="24"/>
        </w:rPr>
        <w:t>are being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47255" w:rsidRPr="003E14D1">
        <w:rPr>
          <w:rFonts w:ascii="Times New Roman" w:eastAsia="Times New Roman" w:hAnsi="Times New Roman" w:cs="Times New Roman"/>
          <w:szCs w:val="24"/>
        </w:rPr>
        <w:t>compensated by a third party, i.e., expert witness testimony</w:t>
      </w:r>
      <w:r w:rsidR="003E14D1">
        <w:rPr>
          <w:rFonts w:ascii="Times New Roman" w:eastAsia="Times New Roman" w:hAnsi="Times New Roman" w:cs="Times New Roman"/>
          <w:szCs w:val="24"/>
        </w:rPr>
        <w:t>.</w:t>
      </w:r>
    </w:p>
    <w:p w14:paraId="5F6798DD" w14:textId="492B2CAC" w:rsidR="003E14D1" w:rsidRDefault="007D68DC" w:rsidP="00742032">
      <w:pPr>
        <w:spacing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f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3E14D1">
        <w:rPr>
          <w:rFonts w:ascii="Times New Roman" w:eastAsia="Times New Roman" w:hAnsi="Times New Roman" w:cs="Times New Roman"/>
          <w:szCs w:val="24"/>
        </w:rPr>
        <w:t>Employees may retain any money received as</w:t>
      </w:r>
      <w:r w:rsidR="005F0AA7">
        <w:rPr>
          <w:rFonts w:ascii="Times New Roman" w:eastAsia="Times New Roman" w:hAnsi="Times New Roman" w:cs="Times New Roman"/>
          <w:szCs w:val="24"/>
        </w:rPr>
        <w:t xml:space="preserve"> </w:t>
      </w:r>
      <w:r w:rsidR="003E14D1">
        <w:rPr>
          <w:rFonts w:ascii="Times New Roman" w:eastAsia="Times New Roman" w:hAnsi="Times New Roman" w:cs="Times New Roman"/>
          <w:szCs w:val="24"/>
        </w:rPr>
        <w:t>compensation or expense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3E14D1">
        <w:rPr>
          <w:rFonts w:ascii="Times New Roman" w:eastAsia="Times New Roman" w:hAnsi="Times New Roman" w:cs="Times New Roman"/>
          <w:szCs w:val="24"/>
        </w:rPr>
        <w:t>reimbursement for jury duty or</w:t>
      </w:r>
      <w:r w:rsidR="005F0AA7">
        <w:rPr>
          <w:rFonts w:ascii="Times New Roman" w:eastAsia="Times New Roman" w:hAnsi="Times New Roman" w:cs="Times New Roman"/>
          <w:szCs w:val="24"/>
        </w:rPr>
        <w:t xml:space="preserve"> </w:t>
      </w:r>
      <w:r w:rsidR="003E14D1">
        <w:rPr>
          <w:rFonts w:ascii="Times New Roman" w:eastAsia="Times New Roman" w:hAnsi="Times New Roman" w:cs="Times New Roman"/>
          <w:szCs w:val="24"/>
        </w:rPr>
        <w:t>court attendance compelled by subpoena.</w:t>
      </w:r>
    </w:p>
    <w:p w14:paraId="0B83902F" w14:textId="64909448" w:rsidR="00994ABE" w:rsidRDefault="007D68DC" w:rsidP="00742032">
      <w:pPr>
        <w:spacing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g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3E14D1">
        <w:rPr>
          <w:rFonts w:ascii="Times New Roman" w:eastAsia="Times New Roman" w:hAnsi="Times New Roman" w:cs="Times New Roman"/>
          <w:szCs w:val="24"/>
        </w:rPr>
        <w:t>Employees required to appear or serve for only part of a</w:t>
      </w:r>
      <w:r w:rsidR="005F0AA7">
        <w:rPr>
          <w:rFonts w:ascii="Times New Roman" w:eastAsia="Times New Roman" w:hAnsi="Times New Roman" w:cs="Times New Roman"/>
          <w:szCs w:val="24"/>
        </w:rPr>
        <w:t xml:space="preserve"> </w:t>
      </w:r>
      <w:r w:rsidR="003E14D1">
        <w:rPr>
          <w:rFonts w:ascii="Times New Roman" w:eastAsia="Times New Roman" w:hAnsi="Times New Roman" w:cs="Times New Roman"/>
          <w:szCs w:val="24"/>
        </w:rPr>
        <w:t>day for court or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3E14D1">
        <w:rPr>
          <w:rFonts w:ascii="Times New Roman" w:eastAsia="Times New Roman" w:hAnsi="Times New Roman" w:cs="Times New Roman"/>
          <w:szCs w:val="24"/>
        </w:rPr>
        <w:t xml:space="preserve">jury duty </w:t>
      </w:r>
      <w:r w:rsidR="003E14D1" w:rsidRPr="003E78D2">
        <w:rPr>
          <w:rFonts w:ascii="Times New Roman" w:eastAsia="Times New Roman" w:hAnsi="Times New Roman" w:cs="Times New Roman"/>
          <w:szCs w:val="24"/>
        </w:rPr>
        <w:t>may</w:t>
      </w:r>
      <w:r w:rsidR="003E14D1">
        <w:rPr>
          <w:rFonts w:ascii="Times New Roman" w:eastAsia="Times New Roman" w:hAnsi="Times New Roman" w:cs="Times New Roman"/>
          <w:szCs w:val="24"/>
        </w:rPr>
        <w:t xml:space="preserve"> be obligated</w:t>
      </w:r>
      <w:r w:rsidR="004F3000">
        <w:rPr>
          <w:rFonts w:ascii="Times New Roman" w:eastAsia="Times New Roman" w:hAnsi="Times New Roman" w:cs="Times New Roman"/>
          <w:szCs w:val="24"/>
        </w:rPr>
        <w:t xml:space="preserve"> to return to a</w:t>
      </w:r>
      <w:r w:rsidR="005F0AA7">
        <w:rPr>
          <w:rFonts w:ascii="Times New Roman" w:eastAsia="Times New Roman" w:hAnsi="Times New Roman" w:cs="Times New Roman"/>
          <w:szCs w:val="24"/>
        </w:rPr>
        <w:t xml:space="preserve"> </w:t>
      </w:r>
      <w:r w:rsidR="004F3000">
        <w:rPr>
          <w:rFonts w:ascii="Times New Roman" w:eastAsia="Times New Roman" w:hAnsi="Times New Roman" w:cs="Times New Roman"/>
          <w:szCs w:val="24"/>
        </w:rPr>
        <w:t>scheduled work assignment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4F3000">
        <w:rPr>
          <w:rFonts w:ascii="Times New Roman" w:eastAsia="Times New Roman" w:hAnsi="Times New Roman" w:cs="Times New Roman"/>
          <w:szCs w:val="24"/>
        </w:rPr>
        <w:t>following dismissal by the court.</w:t>
      </w:r>
    </w:p>
    <w:p w14:paraId="29035B2B" w14:textId="7B08ABA1" w:rsidR="00E87995" w:rsidRDefault="007D68DC" w:rsidP="00742032">
      <w:pPr>
        <w:spacing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(F)</w:t>
      </w:r>
      <w:r>
        <w:rPr>
          <w:rFonts w:ascii="Times New Roman" w:eastAsia="Times New Roman" w:hAnsi="Times New Roman" w:cs="Times New Roman"/>
          <w:szCs w:val="24"/>
        </w:rPr>
        <w:tab/>
      </w:r>
      <w:r w:rsidR="00E87995" w:rsidRPr="00451A1E">
        <w:rPr>
          <w:rFonts w:ascii="Times New Roman" w:eastAsia="Times New Roman" w:hAnsi="Times New Roman" w:cs="Times New Roman"/>
          <w:szCs w:val="24"/>
        </w:rPr>
        <w:t xml:space="preserve">Military </w:t>
      </w:r>
      <w:r w:rsidR="0024227C" w:rsidRPr="00451A1E">
        <w:rPr>
          <w:rFonts w:ascii="Times New Roman" w:eastAsia="Times New Roman" w:hAnsi="Times New Roman" w:cs="Times New Roman"/>
          <w:szCs w:val="24"/>
        </w:rPr>
        <w:t>(uniform</w:t>
      </w:r>
      <w:r w:rsidR="00091199">
        <w:rPr>
          <w:rFonts w:ascii="Times New Roman" w:eastAsia="Times New Roman" w:hAnsi="Times New Roman" w:cs="Times New Roman"/>
          <w:szCs w:val="24"/>
        </w:rPr>
        <w:t>ed</w:t>
      </w:r>
      <w:r w:rsidR="0024227C" w:rsidRPr="00451A1E">
        <w:rPr>
          <w:rFonts w:ascii="Times New Roman" w:eastAsia="Times New Roman" w:hAnsi="Times New Roman" w:cs="Times New Roman"/>
          <w:szCs w:val="24"/>
        </w:rPr>
        <w:t xml:space="preserve"> service</w:t>
      </w:r>
      <w:r w:rsidR="00850E3D">
        <w:rPr>
          <w:rFonts w:ascii="Times New Roman" w:eastAsia="Times New Roman" w:hAnsi="Times New Roman" w:cs="Times New Roman"/>
          <w:szCs w:val="24"/>
        </w:rPr>
        <w:t>s</w:t>
      </w:r>
      <w:r w:rsidR="0024227C" w:rsidRPr="00451A1E">
        <w:rPr>
          <w:rFonts w:ascii="Times New Roman" w:eastAsia="Times New Roman" w:hAnsi="Times New Roman" w:cs="Times New Roman"/>
          <w:szCs w:val="24"/>
        </w:rPr>
        <w:t>)</w:t>
      </w:r>
      <w:r w:rsidR="0082696E">
        <w:rPr>
          <w:rFonts w:ascii="Times New Roman" w:eastAsia="Times New Roman" w:hAnsi="Times New Roman" w:cs="Times New Roman"/>
          <w:szCs w:val="24"/>
        </w:rPr>
        <w:t xml:space="preserve"> leave</w:t>
      </w:r>
      <w:r w:rsidR="00241A5A" w:rsidRPr="00451A1E">
        <w:rPr>
          <w:rFonts w:ascii="Times New Roman" w:eastAsia="Times New Roman" w:hAnsi="Times New Roman" w:cs="Times New Roman"/>
          <w:szCs w:val="24"/>
        </w:rPr>
        <w:t>.</w:t>
      </w:r>
    </w:p>
    <w:p w14:paraId="6EB9B279" w14:textId="13C9330E" w:rsidR="00451A1E" w:rsidRDefault="007D68DC" w:rsidP="00742032">
      <w:pPr>
        <w:spacing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441E23">
        <w:rPr>
          <w:rFonts w:ascii="Times New Roman" w:eastAsia="Times New Roman" w:hAnsi="Times New Roman" w:cs="Times New Roman"/>
          <w:szCs w:val="24"/>
        </w:rPr>
        <w:t>Additional scope for uniform</w:t>
      </w:r>
      <w:r w:rsidR="00091199">
        <w:rPr>
          <w:rFonts w:ascii="Times New Roman" w:eastAsia="Times New Roman" w:hAnsi="Times New Roman" w:cs="Times New Roman"/>
          <w:szCs w:val="24"/>
        </w:rPr>
        <w:t>ed</w:t>
      </w:r>
      <w:r w:rsidR="00441E23">
        <w:rPr>
          <w:rFonts w:ascii="Times New Roman" w:eastAsia="Times New Roman" w:hAnsi="Times New Roman" w:cs="Times New Roman"/>
          <w:szCs w:val="24"/>
        </w:rPr>
        <w:t xml:space="preserve"> </w:t>
      </w:r>
      <w:r w:rsidR="002C2474">
        <w:rPr>
          <w:rFonts w:ascii="Times New Roman" w:eastAsia="Times New Roman" w:hAnsi="Times New Roman" w:cs="Times New Roman"/>
          <w:szCs w:val="24"/>
        </w:rPr>
        <w:t>service</w:t>
      </w:r>
      <w:r w:rsidR="00850E3D">
        <w:rPr>
          <w:rFonts w:ascii="Times New Roman" w:eastAsia="Times New Roman" w:hAnsi="Times New Roman" w:cs="Times New Roman"/>
          <w:szCs w:val="24"/>
        </w:rPr>
        <w:t xml:space="preserve">s </w:t>
      </w:r>
      <w:r w:rsidR="002C2474">
        <w:rPr>
          <w:rFonts w:ascii="Times New Roman" w:eastAsia="Times New Roman" w:hAnsi="Times New Roman" w:cs="Times New Roman"/>
          <w:szCs w:val="24"/>
        </w:rPr>
        <w:t>leave</w:t>
      </w:r>
      <w:r w:rsidR="00E62427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 </w:t>
      </w:r>
      <w:r w:rsidR="00186D3B">
        <w:rPr>
          <w:rFonts w:ascii="Times New Roman" w:eastAsia="Times New Roman" w:hAnsi="Times New Roman" w:cs="Times New Roman"/>
          <w:szCs w:val="24"/>
        </w:rPr>
        <w:t>This policy applies to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186D3B">
        <w:rPr>
          <w:rFonts w:ascii="Times New Roman" w:eastAsia="Times New Roman" w:hAnsi="Times New Roman" w:cs="Times New Roman"/>
          <w:szCs w:val="24"/>
        </w:rPr>
        <w:t>permanent public employees who are performing service in</w:t>
      </w:r>
      <w:r w:rsidR="005F0AA7">
        <w:rPr>
          <w:rFonts w:ascii="Times New Roman" w:eastAsia="Times New Roman" w:hAnsi="Times New Roman" w:cs="Times New Roman"/>
          <w:szCs w:val="24"/>
        </w:rPr>
        <w:t xml:space="preserve"> </w:t>
      </w:r>
      <w:r w:rsidR="00186D3B">
        <w:rPr>
          <w:rFonts w:ascii="Times New Roman" w:eastAsia="Times New Roman" w:hAnsi="Times New Roman" w:cs="Times New Roman"/>
          <w:szCs w:val="24"/>
        </w:rPr>
        <w:t>uniformed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186D3B">
        <w:rPr>
          <w:rFonts w:ascii="Times New Roman" w:eastAsia="Times New Roman" w:hAnsi="Times New Roman" w:cs="Times New Roman"/>
          <w:szCs w:val="24"/>
        </w:rPr>
        <w:t>service</w:t>
      </w:r>
      <w:r w:rsidR="00850E3D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186D3B">
        <w:rPr>
          <w:rFonts w:ascii="Times New Roman" w:eastAsia="Times New Roman" w:hAnsi="Times New Roman" w:cs="Times New Roman"/>
          <w:szCs w:val="24"/>
        </w:rPr>
        <w:t>as defined in section 59</w:t>
      </w:r>
      <w:r w:rsidR="00B217AB">
        <w:rPr>
          <w:rFonts w:ascii="Times New Roman" w:eastAsia="Times New Roman" w:hAnsi="Times New Roman" w:cs="Times New Roman"/>
          <w:szCs w:val="24"/>
        </w:rPr>
        <w:t>23.05 of the Revised Code.</w:t>
      </w:r>
    </w:p>
    <w:p w14:paraId="6D49B7F4" w14:textId="1130C893" w:rsidR="00B217AB" w:rsidRDefault="007D68DC" w:rsidP="00742032">
      <w:pPr>
        <w:spacing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2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B217AB">
        <w:rPr>
          <w:rFonts w:ascii="Times New Roman" w:eastAsia="Times New Roman" w:hAnsi="Times New Roman" w:cs="Times New Roman"/>
          <w:szCs w:val="24"/>
        </w:rPr>
        <w:t>Pro</w:t>
      </w:r>
      <w:r w:rsidR="00CD43FC">
        <w:rPr>
          <w:rFonts w:ascii="Times New Roman" w:eastAsia="Times New Roman" w:hAnsi="Times New Roman" w:cs="Times New Roman"/>
          <w:szCs w:val="24"/>
        </w:rPr>
        <w:t>cedures.</w:t>
      </w:r>
    </w:p>
    <w:p w14:paraId="6616BA26" w14:textId="442B05E4" w:rsidR="00F04AF2" w:rsidRDefault="007D68DC" w:rsidP="00742032">
      <w:pPr>
        <w:spacing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F04AF2">
        <w:rPr>
          <w:rFonts w:ascii="Times New Roman" w:eastAsia="Times New Roman" w:hAnsi="Times New Roman" w:cs="Times New Roman"/>
          <w:szCs w:val="24"/>
        </w:rPr>
        <w:t>Leaves of absence for uniformed service</w:t>
      </w:r>
      <w:r w:rsidR="00850E3D">
        <w:rPr>
          <w:rFonts w:ascii="Times New Roman" w:eastAsia="Times New Roman" w:hAnsi="Times New Roman" w:cs="Times New Roman"/>
          <w:szCs w:val="24"/>
        </w:rPr>
        <w:t>s</w:t>
      </w:r>
      <w:r w:rsidR="00F04AF2">
        <w:rPr>
          <w:rFonts w:ascii="Times New Roman" w:eastAsia="Times New Roman" w:hAnsi="Times New Roman" w:cs="Times New Roman"/>
          <w:szCs w:val="24"/>
        </w:rPr>
        <w:t xml:space="preserve"> shall be granted</w:t>
      </w:r>
      <w:r w:rsidR="005F0AA7">
        <w:rPr>
          <w:rFonts w:ascii="Times New Roman" w:eastAsia="Times New Roman" w:hAnsi="Times New Roman" w:cs="Times New Roman"/>
          <w:szCs w:val="24"/>
        </w:rPr>
        <w:t xml:space="preserve"> </w:t>
      </w:r>
      <w:r w:rsidR="00F04AF2">
        <w:rPr>
          <w:rFonts w:ascii="Times New Roman" w:eastAsia="Times New Roman" w:hAnsi="Times New Roman" w:cs="Times New Roman"/>
          <w:szCs w:val="24"/>
        </w:rPr>
        <w:t>in accordance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F04AF2">
        <w:rPr>
          <w:rFonts w:ascii="Times New Roman" w:eastAsia="Times New Roman" w:hAnsi="Times New Roman" w:cs="Times New Roman"/>
          <w:szCs w:val="24"/>
        </w:rPr>
        <w:t xml:space="preserve">with Chapters 5903 and </w:t>
      </w:r>
      <w:r w:rsidR="00606B05">
        <w:rPr>
          <w:rFonts w:ascii="Times New Roman" w:eastAsia="Times New Roman" w:hAnsi="Times New Roman" w:cs="Times New Roman"/>
          <w:szCs w:val="24"/>
        </w:rPr>
        <w:t>5923 of the Revised</w:t>
      </w:r>
      <w:r w:rsidR="005F0AA7">
        <w:rPr>
          <w:rFonts w:ascii="Times New Roman" w:eastAsia="Times New Roman" w:hAnsi="Times New Roman" w:cs="Times New Roman"/>
          <w:szCs w:val="24"/>
        </w:rPr>
        <w:t xml:space="preserve"> </w:t>
      </w:r>
      <w:r w:rsidR="00606B05">
        <w:rPr>
          <w:rFonts w:ascii="Times New Roman" w:eastAsia="Times New Roman" w:hAnsi="Times New Roman" w:cs="Times New Roman"/>
          <w:szCs w:val="24"/>
        </w:rPr>
        <w:t>Code and Chapter 123:1-34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606B05">
        <w:rPr>
          <w:rFonts w:ascii="Times New Roman" w:eastAsia="Times New Roman" w:hAnsi="Times New Roman" w:cs="Times New Roman"/>
          <w:szCs w:val="24"/>
        </w:rPr>
        <w:t>of the Administrative Code.</w:t>
      </w:r>
    </w:p>
    <w:p w14:paraId="4C926F3A" w14:textId="777495BA" w:rsidR="008C5143" w:rsidRDefault="007D68DC" w:rsidP="00742032">
      <w:pPr>
        <w:spacing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b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8C5143" w:rsidRPr="0046407C">
        <w:rPr>
          <w:rFonts w:ascii="Times New Roman" w:eastAsia="Times New Roman" w:hAnsi="Times New Roman" w:cs="Times New Roman"/>
          <w:szCs w:val="24"/>
        </w:rPr>
        <w:t xml:space="preserve">Reinstatement and reemployment of employees in </w:t>
      </w:r>
      <w:r w:rsidR="005F0AA7">
        <w:rPr>
          <w:rFonts w:ascii="Times New Roman" w:eastAsia="Times New Roman" w:hAnsi="Times New Roman" w:cs="Times New Roman"/>
          <w:szCs w:val="24"/>
        </w:rPr>
        <w:t xml:space="preserve"> </w:t>
      </w:r>
      <w:r w:rsidR="008C5143" w:rsidRPr="0046407C">
        <w:rPr>
          <w:rFonts w:ascii="Times New Roman" w:eastAsia="Times New Roman" w:hAnsi="Times New Roman" w:cs="Times New Roman"/>
          <w:szCs w:val="24"/>
        </w:rPr>
        <w:t>uniformed service</w:t>
      </w:r>
      <w:r w:rsidR="00850E3D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8C5143" w:rsidRPr="0046407C">
        <w:rPr>
          <w:rFonts w:ascii="Times New Roman" w:eastAsia="Times New Roman" w:hAnsi="Times New Roman" w:cs="Times New Roman"/>
          <w:szCs w:val="24"/>
        </w:rPr>
        <w:t>shall be in accordance with the</w:t>
      </w:r>
      <w:r w:rsidR="005F0AA7">
        <w:rPr>
          <w:rFonts w:ascii="Times New Roman" w:eastAsia="Times New Roman" w:hAnsi="Times New Roman" w:cs="Times New Roman"/>
          <w:szCs w:val="24"/>
        </w:rPr>
        <w:t xml:space="preserve"> </w:t>
      </w:r>
      <w:r w:rsidR="008C5143" w:rsidRPr="0046407C">
        <w:rPr>
          <w:rFonts w:ascii="Times New Roman" w:eastAsia="Times New Roman" w:hAnsi="Times New Roman" w:cs="Times New Roman"/>
          <w:szCs w:val="24"/>
        </w:rPr>
        <w:t>Uniformed Services Employment and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8C5143" w:rsidRPr="0046407C">
        <w:rPr>
          <w:rFonts w:ascii="Times New Roman" w:eastAsia="Times New Roman" w:hAnsi="Times New Roman" w:cs="Times New Roman"/>
          <w:szCs w:val="24"/>
        </w:rPr>
        <w:t>Reemployment</w:t>
      </w:r>
      <w:r w:rsidR="005F0AA7">
        <w:rPr>
          <w:rFonts w:ascii="Times New Roman" w:eastAsia="Times New Roman" w:hAnsi="Times New Roman" w:cs="Times New Roman"/>
          <w:szCs w:val="24"/>
        </w:rPr>
        <w:t xml:space="preserve"> </w:t>
      </w:r>
      <w:r w:rsidR="008C5143" w:rsidRPr="0046407C">
        <w:rPr>
          <w:rFonts w:ascii="Times New Roman" w:eastAsia="Times New Roman" w:hAnsi="Times New Roman" w:cs="Times New Roman"/>
          <w:szCs w:val="24"/>
        </w:rPr>
        <w:t>Rights Act of 1994 (38 U.S.C. 4301, et seq.) and Chapter</w:t>
      </w:r>
      <w:r w:rsidR="005F0AA7">
        <w:rPr>
          <w:rFonts w:ascii="Times New Roman" w:eastAsia="Times New Roman" w:hAnsi="Times New Roman" w:cs="Times New Roman"/>
          <w:szCs w:val="24"/>
        </w:rPr>
        <w:t xml:space="preserve"> </w:t>
      </w:r>
      <w:r w:rsidR="008C5143" w:rsidRPr="0046407C">
        <w:rPr>
          <w:rFonts w:ascii="Times New Roman" w:eastAsia="Times New Roman" w:hAnsi="Times New Roman" w:cs="Times New Roman"/>
          <w:szCs w:val="24"/>
        </w:rPr>
        <w:t xml:space="preserve">123:1-34 of the Administrative Code.  </w:t>
      </w:r>
    </w:p>
    <w:p w14:paraId="76B8C2CE" w14:textId="1FC88666" w:rsidR="00994ABE" w:rsidRDefault="007D68DC" w:rsidP="00742032">
      <w:pPr>
        <w:spacing w:line="240" w:lineRule="auto"/>
        <w:ind w:left="1440" w:hanging="720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3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5E4611" w:rsidRPr="00606B05">
        <w:rPr>
          <w:rFonts w:ascii="Times New Roman" w:eastAsia="Calibri" w:hAnsi="Times New Roman" w:cs="Times New Roman"/>
        </w:rPr>
        <w:t xml:space="preserve">Parameters for </w:t>
      </w:r>
      <w:r w:rsidR="00021EDB" w:rsidRPr="00606B05">
        <w:rPr>
          <w:rFonts w:ascii="Times New Roman" w:eastAsia="Calibri" w:hAnsi="Times New Roman" w:cs="Times New Roman"/>
        </w:rPr>
        <w:t>military (uniformed service)</w:t>
      </w:r>
      <w:r w:rsidR="003062D9">
        <w:rPr>
          <w:rFonts w:ascii="Times New Roman" w:eastAsia="Calibri" w:hAnsi="Times New Roman" w:cs="Times New Roman"/>
        </w:rPr>
        <w:t xml:space="preserve"> leave</w:t>
      </w:r>
      <w:r w:rsidR="00021EDB" w:rsidRPr="00606B05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</w:p>
    <w:p w14:paraId="45D72B0E" w14:textId="7338F3EF" w:rsidR="00761342" w:rsidRDefault="007D68DC" w:rsidP="00742032">
      <w:pPr>
        <w:spacing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</w:rPr>
        <w:t>(</w:t>
      </w:r>
      <w:r w:rsidR="00513ED9">
        <w:rPr>
          <w:rFonts w:ascii="Times New Roman" w:eastAsia="Calibri" w:hAnsi="Times New Roman" w:cs="Times New Roman"/>
        </w:rPr>
        <w:t>a</w:t>
      </w:r>
      <w:r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ab/>
      </w:r>
      <w:r w:rsidR="006C4F51">
        <w:rPr>
          <w:rFonts w:ascii="Times New Roman" w:eastAsia="Times New Roman" w:hAnsi="Times New Roman" w:cs="Times New Roman"/>
          <w:szCs w:val="24"/>
        </w:rPr>
        <w:t>Generally, permanent public employees, as defined in</w:t>
      </w:r>
      <w:r w:rsidR="009B14A9">
        <w:rPr>
          <w:rFonts w:ascii="Times New Roman" w:eastAsia="Times New Roman" w:hAnsi="Times New Roman" w:cs="Times New Roman"/>
          <w:szCs w:val="24"/>
        </w:rPr>
        <w:t xml:space="preserve"> </w:t>
      </w:r>
      <w:r w:rsidR="006C4F51">
        <w:rPr>
          <w:rFonts w:ascii="Times New Roman" w:eastAsia="Times New Roman" w:hAnsi="Times New Roman" w:cs="Times New Roman"/>
          <w:szCs w:val="24"/>
        </w:rPr>
        <w:t xml:space="preserve">section </w:t>
      </w:r>
      <w:r w:rsidR="00F84F03">
        <w:rPr>
          <w:rFonts w:ascii="Times New Roman" w:eastAsia="Times New Roman" w:hAnsi="Times New Roman" w:cs="Times New Roman"/>
          <w:szCs w:val="24"/>
        </w:rPr>
        <w:t>5923.05 of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F84F03">
        <w:rPr>
          <w:rFonts w:ascii="Times New Roman" w:eastAsia="Times New Roman" w:hAnsi="Times New Roman" w:cs="Times New Roman"/>
          <w:szCs w:val="24"/>
        </w:rPr>
        <w:t>the Revised Code, who are members of</w:t>
      </w:r>
      <w:r w:rsidR="009B14A9">
        <w:rPr>
          <w:rFonts w:ascii="Times New Roman" w:eastAsia="Times New Roman" w:hAnsi="Times New Roman" w:cs="Times New Roman"/>
          <w:szCs w:val="24"/>
        </w:rPr>
        <w:t xml:space="preserve"> </w:t>
      </w:r>
      <w:r w:rsidR="00F84F03">
        <w:rPr>
          <w:rFonts w:ascii="Times New Roman" w:eastAsia="Times New Roman" w:hAnsi="Times New Roman" w:cs="Times New Roman"/>
          <w:szCs w:val="24"/>
        </w:rPr>
        <w:t>uniformed services, are</w:t>
      </w:r>
      <w:r w:rsidR="008B6780">
        <w:rPr>
          <w:rFonts w:ascii="Times New Roman" w:eastAsia="Times New Roman" w:hAnsi="Times New Roman" w:cs="Times New Roman"/>
          <w:szCs w:val="24"/>
        </w:rPr>
        <w:t xml:space="preserve"> entitled to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8B6780">
        <w:rPr>
          <w:rFonts w:ascii="Times New Roman" w:eastAsia="Times New Roman" w:hAnsi="Times New Roman" w:cs="Times New Roman"/>
          <w:szCs w:val="24"/>
        </w:rPr>
        <w:t>leave with pay for such</w:t>
      </w:r>
      <w:r w:rsidR="009B14A9">
        <w:rPr>
          <w:rFonts w:ascii="Times New Roman" w:eastAsia="Times New Roman" w:hAnsi="Times New Roman" w:cs="Times New Roman"/>
          <w:szCs w:val="24"/>
        </w:rPr>
        <w:t xml:space="preserve"> </w:t>
      </w:r>
      <w:r w:rsidR="008B6780">
        <w:rPr>
          <w:rFonts w:ascii="Times New Roman" w:eastAsia="Times New Roman" w:hAnsi="Times New Roman" w:cs="Times New Roman"/>
          <w:szCs w:val="24"/>
        </w:rPr>
        <w:t>time as they are performing uniformed services for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8B6780">
        <w:rPr>
          <w:rFonts w:ascii="Times New Roman" w:eastAsia="Times New Roman" w:hAnsi="Times New Roman" w:cs="Times New Roman"/>
          <w:szCs w:val="24"/>
        </w:rPr>
        <w:t>up to</w:t>
      </w:r>
      <w:r w:rsidR="009B14A9">
        <w:rPr>
          <w:rFonts w:ascii="Times New Roman" w:eastAsia="Times New Roman" w:hAnsi="Times New Roman" w:cs="Times New Roman"/>
          <w:szCs w:val="24"/>
        </w:rPr>
        <w:t xml:space="preserve"> </w:t>
      </w:r>
      <w:r w:rsidR="008B6780">
        <w:rPr>
          <w:rFonts w:ascii="Times New Roman" w:eastAsia="Times New Roman" w:hAnsi="Times New Roman" w:cs="Times New Roman"/>
          <w:szCs w:val="24"/>
        </w:rPr>
        <w:t xml:space="preserve">one month, as defined in </w:t>
      </w:r>
      <w:r w:rsidR="00742032">
        <w:rPr>
          <w:rFonts w:ascii="Times New Roman" w:eastAsia="Times New Roman" w:hAnsi="Times New Roman" w:cs="Times New Roman"/>
          <w:szCs w:val="24"/>
        </w:rPr>
        <w:t xml:space="preserve">section </w:t>
      </w:r>
      <w:r w:rsidR="008B6780">
        <w:rPr>
          <w:rFonts w:ascii="Times New Roman" w:eastAsia="Times New Roman" w:hAnsi="Times New Roman" w:cs="Times New Roman"/>
          <w:szCs w:val="24"/>
        </w:rPr>
        <w:t>5923.05</w:t>
      </w:r>
      <w:r w:rsidR="005318A4">
        <w:rPr>
          <w:rFonts w:ascii="Times New Roman" w:eastAsia="Times New Roman" w:hAnsi="Times New Roman" w:cs="Times New Roman"/>
          <w:szCs w:val="24"/>
        </w:rPr>
        <w:t xml:space="preserve"> of the Revised</w:t>
      </w:r>
      <w:r w:rsidR="009B14A9">
        <w:rPr>
          <w:rFonts w:ascii="Times New Roman" w:eastAsia="Times New Roman" w:hAnsi="Times New Roman" w:cs="Times New Roman"/>
          <w:szCs w:val="24"/>
        </w:rPr>
        <w:t xml:space="preserve"> </w:t>
      </w:r>
      <w:r w:rsidR="005318A4">
        <w:rPr>
          <w:rFonts w:ascii="Times New Roman" w:eastAsia="Times New Roman" w:hAnsi="Times New Roman" w:cs="Times New Roman"/>
          <w:szCs w:val="24"/>
        </w:rPr>
        <w:lastRenderedPageBreak/>
        <w:t>Code, in any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5318A4">
        <w:rPr>
          <w:rFonts w:ascii="Times New Roman" w:eastAsia="Times New Roman" w:hAnsi="Times New Roman" w:cs="Times New Roman"/>
          <w:szCs w:val="24"/>
        </w:rPr>
        <w:t>calendar year.  Paid leave may not exceed one</w:t>
      </w:r>
      <w:r w:rsidR="009B14A9">
        <w:rPr>
          <w:rFonts w:ascii="Times New Roman" w:eastAsia="Times New Roman" w:hAnsi="Times New Roman" w:cs="Times New Roman"/>
          <w:szCs w:val="24"/>
        </w:rPr>
        <w:t xml:space="preserve"> </w:t>
      </w:r>
      <w:r w:rsidR="005318A4">
        <w:rPr>
          <w:rFonts w:ascii="Times New Roman" w:eastAsia="Times New Roman" w:hAnsi="Times New Roman" w:cs="Times New Roman"/>
          <w:szCs w:val="24"/>
        </w:rPr>
        <w:t>hundred seventy-six hours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5318A4">
        <w:rPr>
          <w:rFonts w:ascii="Times New Roman" w:eastAsia="Times New Roman" w:hAnsi="Times New Roman" w:cs="Times New Roman"/>
          <w:szCs w:val="24"/>
        </w:rPr>
        <w:t>in any calendar year.</w:t>
      </w:r>
    </w:p>
    <w:p w14:paraId="79B9A70E" w14:textId="4AC2CA3A" w:rsidR="004C08C0" w:rsidRDefault="007D68DC" w:rsidP="00742032">
      <w:pPr>
        <w:spacing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b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4C08C0">
        <w:rPr>
          <w:rFonts w:ascii="Times New Roman" w:eastAsia="Times New Roman" w:hAnsi="Times New Roman" w:cs="Times New Roman"/>
          <w:szCs w:val="24"/>
        </w:rPr>
        <w:t xml:space="preserve">Any permanent public employee called to </w:t>
      </w:r>
      <w:r w:rsidR="00A30847">
        <w:rPr>
          <w:rFonts w:ascii="Times New Roman" w:eastAsia="Times New Roman" w:hAnsi="Times New Roman" w:cs="Times New Roman"/>
          <w:szCs w:val="24"/>
        </w:rPr>
        <w:t>uniform</w:t>
      </w:r>
      <w:r w:rsidR="00A928B3">
        <w:rPr>
          <w:rFonts w:ascii="Times New Roman" w:eastAsia="Times New Roman" w:hAnsi="Times New Roman" w:cs="Times New Roman"/>
          <w:szCs w:val="24"/>
        </w:rPr>
        <w:t>ed</w:t>
      </w:r>
      <w:r w:rsidR="00A30847">
        <w:rPr>
          <w:rFonts w:ascii="Times New Roman" w:eastAsia="Times New Roman" w:hAnsi="Times New Roman" w:cs="Times New Roman"/>
          <w:szCs w:val="24"/>
        </w:rPr>
        <w:t xml:space="preserve"> services for a period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30847">
        <w:rPr>
          <w:rFonts w:ascii="Times New Roman" w:eastAsia="Times New Roman" w:hAnsi="Times New Roman" w:cs="Times New Roman"/>
          <w:szCs w:val="24"/>
        </w:rPr>
        <w:t>in excess of one month because of an executive order</w:t>
      </w:r>
      <w:r w:rsidR="00186463">
        <w:rPr>
          <w:rFonts w:ascii="Times New Roman" w:eastAsia="Times New Roman" w:hAnsi="Times New Roman" w:cs="Times New Roman"/>
          <w:szCs w:val="24"/>
        </w:rPr>
        <w:t xml:space="preserve"> issued by 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186463">
        <w:rPr>
          <w:rFonts w:ascii="Times New Roman" w:eastAsia="Times New Roman" w:hAnsi="Times New Roman" w:cs="Times New Roman"/>
          <w:szCs w:val="24"/>
        </w:rPr>
        <w:t xml:space="preserve">president of </w:t>
      </w:r>
      <w:r w:rsidR="00186463" w:rsidRPr="003B063A">
        <w:rPr>
          <w:rFonts w:ascii="Times New Roman" w:eastAsia="Times New Roman" w:hAnsi="Times New Roman" w:cs="Times New Roman"/>
          <w:szCs w:val="24"/>
        </w:rPr>
        <w:t>the United States</w:t>
      </w:r>
      <w:r w:rsidR="00186463">
        <w:rPr>
          <w:rFonts w:ascii="Times New Roman" w:eastAsia="Times New Roman" w:hAnsi="Times New Roman" w:cs="Times New Roman"/>
          <w:szCs w:val="24"/>
        </w:rPr>
        <w:t xml:space="preserve"> or because of an act of congress or because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186463">
        <w:rPr>
          <w:rFonts w:ascii="Times New Roman" w:eastAsia="Times New Roman" w:hAnsi="Times New Roman" w:cs="Times New Roman"/>
          <w:szCs w:val="24"/>
        </w:rPr>
        <w:t xml:space="preserve">of an order </w:t>
      </w:r>
      <w:r w:rsidR="00C3017E">
        <w:rPr>
          <w:rFonts w:ascii="Times New Roman" w:eastAsia="Times New Roman" w:hAnsi="Times New Roman" w:cs="Times New Roman"/>
          <w:szCs w:val="24"/>
        </w:rPr>
        <w:t xml:space="preserve">issued by the governor, pursuant to </w:t>
      </w:r>
      <w:r w:rsidR="00742032">
        <w:rPr>
          <w:rFonts w:ascii="Times New Roman" w:eastAsia="Times New Roman" w:hAnsi="Times New Roman" w:cs="Times New Roman"/>
          <w:szCs w:val="24"/>
        </w:rPr>
        <w:t xml:space="preserve">sections </w:t>
      </w:r>
      <w:r w:rsidR="00C3017E">
        <w:rPr>
          <w:rFonts w:ascii="Times New Roman" w:eastAsia="Times New Roman" w:hAnsi="Times New Roman" w:cs="Times New Roman"/>
          <w:szCs w:val="24"/>
        </w:rPr>
        <w:t>5919.29 or 5923.21 of 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C3017E">
        <w:rPr>
          <w:rFonts w:ascii="Times New Roman" w:eastAsia="Times New Roman" w:hAnsi="Times New Roman" w:cs="Times New Roman"/>
          <w:szCs w:val="24"/>
        </w:rPr>
        <w:t xml:space="preserve">Revised Code, may receive </w:t>
      </w:r>
      <w:r w:rsidR="0000358F">
        <w:rPr>
          <w:rFonts w:ascii="Times New Roman" w:eastAsia="Times New Roman" w:hAnsi="Times New Roman" w:cs="Times New Roman"/>
          <w:szCs w:val="24"/>
        </w:rPr>
        <w:t>during this period the difference between 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00358F">
        <w:rPr>
          <w:rFonts w:ascii="Times New Roman" w:eastAsia="Times New Roman" w:hAnsi="Times New Roman" w:cs="Times New Roman"/>
          <w:szCs w:val="24"/>
        </w:rPr>
        <w:t>employee’s gross monthly wage or salary from the university</w:t>
      </w:r>
      <w:r w:rsidR="004D397F">
        <w:rPr>
          <w:rFonts w:ascii="Times New Roman" w:eastAsia="Times New Roman" w:hAnsi="Times New Roman" w:cs="Times New Roman"/>
          <w:szCs w:val="24"/>
        </w:rPr>
        <w:t xml:space="preserve"> and their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4D397F">
        <w:rPr>
          <w:rFonts w:ascii="Times New Roman" w:eastAsia="Times New Roman" w:hAnsi="Times New Roman" w:cs="Times New Roman"/>
          <w:szCs w:val="24"/>
        </w:rPr>
        <w:t>gross uniformed service</w:t>
      </w:r>
      <w:r w:rsidR="00A928B3">
        <w:rPr>
          <w:rFonts w:ascii="Times New Roman" w:eastAsia="Times New Roman" w:hAnsi="Times New Roman" w:cs="Times New Roman"/>
          <w:szCs w:val="24"/>
        </w:rPr>
        <w:t>s</w:t>
      </w:r>
      <w:r w:rsidR="004D397F">
        <w:rPr>
          <w:rFonts w:ascii="Times New Roman" w:eastAsia="Times New Roman" w:hAnsi="Times New Roman" w:cs="Times New Roman"/>
          <w:szCs w:val="24"/>
        </w:rPr>
        <w:t xml:space="preserve"> pay and allowances received in a particular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4D397F">
        <w:rPr>
          <w:rFonts w:ascii="Times New Roman" w:eastAsia="Times New Roman" w:hAnsi="Times New Roman" w:cs="Times New Roman"/>
          <w:szCs w:val="24"/>
        </w:rPr>
        <w:t>month.</w:t>
      </w:r>
    </w:p>
    <w:p w14:paraId="028D821D" w14:textId="3A91F38B" w:rsidR="00614ACF" w:rsidRDefault="007D68DC" w:rsidP="00742032">
      <w:pPr>
        <w:spacing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c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614ACF">
        <w:rPr>
          <w:rFonts w:ascii="Times New Roman" w:eastAsia="Times New Roman" w:hAnsi="Times New Roman" w:cs="Times New Roman"/>
          <w:szCs w:val="24"/>
        </w:rPr>
        <w:t>Leave without pay will be granted in the event of voluntary or involuntary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614ACF">
        <w:rPr>
          <w:rFonts w:ascii="Times New Roman" w:eastAsia="Times New Roman" w:hAnsi="Times New Roman" w:cs="Times New Roman"/>
          <w:szCs w:val="24"/>
        </w:rPr>
        <w:t>induction into uniform</w:t>
      </w:r>
      <w:r w:rsidR="00A928B3">
        <w:rPr>
          <w:rFonts w:ascii="Times New Roman" w:eastAsia="Times New Roman" w:hAnsi="Times New Roman" w:cs="Times New Roman"/>
          <w:szCs w:val="24"/>
        </w:rPr>
        <w:t>ed</w:t>
      </w:r>
      <w:r w:rsidR="00FB6154">
        <w:rPr>
          <w:rFonts w:ascii="Times New Roman" w:eastAsia="Times New Roman" w:hAnsi="Times New Roman" w:cs="Times New Roman"/>
          <w:szCs w:val="24"/>
        </w:rPr>
        <w:t xml:space="preserve"> service</w:t>
      </w:r>
      <w:r w:rsidR="00A928B3">
        <w:rPr>
          <w:rFonts w:ascii="Times New Roman" w:eastAsia="Times New Roman" w:hAnsi="Times New Roman" w:cs="Times New Roman"/>
          <w:szCs w:val="24"/>
        </w:rPr>
        <w:t>s</w:t>
      </w:r>
      <w:r w:rsidR="00FB6154">
        <w:rPr>
          <w:rFonts w:ascii="Times New Roman" w:eastAsia="Times New Roman" w:hAnsi="Times New Roman" w:cs="Times New Roman"/>
          <w:szCs w:val="24"/>
        </w:rPr>
        <w:t xml:space="preserve"> and in compliance with federal and state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FB6154">
        <w:rPr>
          <w:rFonts w:ascii="Times New Roman" w:eastAsia="Times New Roman" w:hAnsi="Times New Roman" w:cs="Times New Roman"/>
          <w:szCs w:val="24"/>
        </w:rPr>
        <w:t>statutes.</w:t>
      </w:r>
    </w:p>
    <w:p w14:paraId="5D276170" w14:textId="75EA3A88" w:rsidR="00FB6154" w:rsidRDefault="007D68DC" w:rsidP="00742032">
      <w:pPr>
        <w:spacing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d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FB6154">
        <w:rPr>
          <w:rFonts w:ascii="Times New Roman" w:eastAsia="Times New Roman" w:hAnsi="Times New Roman" w:cs="Times New Roman"/>
          <w:szCs w:val="24"/>
        </w:rPr>
        <w:t>Employees who accrue more than five years of cumulative uniform</w:t>
      </w:r>
      <w:r w:rsidR="00A928B3">
        <w:rPr>
          <w:rFonts w:ascii="Times New Roman" w:eastAsia="Times New Roman" w:hAnsi="Times New Roman" w:cs="Times New Roman"/>
          <w:szCs w:val="24"/>
        </w:rPr>
        <w:t>e</w:t>
      </w:r>
      <w:r w:rsidR="006C03EE">
        <w:rPr>
          <w:rFonts w:ascii="Times New Roman" w:eastAsia="Times New Roman" w:hAnsi="Times New Roman" w:cs="Times New Roman"/>
          <w:szCs w:val="24"/>
        </w:rPr>
        <w:t>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FB6154">
        <w:rPr>
          <w:rFonts w:ascii="Times New Roman" w:eastAsia="Times New Roman" w:hAnsi="Times New Roman" w:cs="Times New Roman"/>
          <w:szCs w:val="24"/>
        </w:rPr>
        <w:t>service</w:t>
      </w:r>
      <w:r w:rsidR="006C03EE">
        <w:rPr>
          <w:rFonts w:ascii="Times New Roman" w:eastAsia="Times New Roman" w:hAnsi="Times New Roman" w:cs="Times New Roman"/>
          <w:szCs w:val="24"/>
        </w:rPr>
        <w:t>s</w:t>
      </w:r>
      <w:r w:rsidR="00FB6154">
        <w:rPr>
          <w:rFonts w:ascii="Times New Roman" w:eastAsia="Times New Roman" w:hAnsi="Times New Roman" w:cs="Times New Roman"/>
          <w:szCs w:val="24"/>
        </w:rPr>
        <w:t xml:space="preserve"> </w:t>
      </w:r>
      <w:r w:rsidR="00234FF2">
        <w:rPr>
          <w:rFonts w:ascii="Times New Roman" w:eastAsia="Times New Roman" w:hAnsi="Times New Roman" w:cs="Times New Roman"/>
          <w:szCs w:val="24"/>
        </w:rPr>
        <w:t>leaves of absence are excluded from university reemployment and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234FF2">
        <w:rPr>
          <w:rFonts w:ascii="Times New Roman" w:eastAsia="Times New Roman" w:hAnsi="Times New Roman" w:cs="Times New Roman"/>
          <w:szCs w:val="24"/>
        </w:rPr>
        <w:t>fringe benefits, except as provided in 38 U.S.C. 4312, as amended.</w:t>
      </w:r>
    </w:p>
    <w:p w14:paraId="79AF39DE" w14:textId="33C86962" w:rsidR="006E53C9" w:rsidRDefault="007D68DC" w:rsidP="00742032">
      <w:pPr>
        <w:spacing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e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BC6392">
        <w:rPr>
          <w:rFonts w:ascii="Times New Roman" w:eastAsia="Times New Roman" w:hAnsi="Times New Roman" w:cs="Times New Roman"/>
          <w:szCs w:val="24"/>
        </w:rPr>
        <w:t>Employees on uniform</w:t>
      </w:r>
      <w:r w:rsidR="006C03EE">
        <w:rPr>
          <w:rFonts w:ascii="Times New Roman" w:eastAsia="Times New Roman" w:hAnsi="Times New Roman" w:cs="Times New Roman"/>
          <w:szCs w:val="24"/>
        </w:rPr>
        <w:t>ed</w:t>
      </w:r>
      <w:r w:rsidR="00BC6392">
        <w:rPr>
          <w:rFonts w:ascii="Times New Roman" w:eastAsia="Times New Roman" w:hAnsi="Times New Roman" w:cs="Times New Roman"/>
          <w:szCs w:val="24"/>
        </w:rPr>
        <w:t xml:space="preserve"> service</w:t>
      </w:r>
      <w:r w:rsidR="006C03EE">
        <w:rPr>
          <w:rFonts w:ascii="Times New Roman" w:eastAsia="Times New Roman" w:hAnsi="Times New Roman" w:cs="Times New Roman"/>
          <w:szCs w:val="24"/>
        </w:rPr>
        <w:t>s</w:t>
      </w:r>
      <w:r w:rsidR="00BC6392">
        <w:rPr>
          <w:rFonts w:ascii="Times New Roman" w:eastAsia="Times New Roman" w:hAnsi="Times New Roman" w:cs="Times New Roman"/>
          <w:szCs w:val="24"/>
        </w:rPr>
        <w:t xml:space="preserve"> leave without pay for up to thirty days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BC6392">
        <w:rPr>
          <w:rFonts w:ascii="Times New Roman" w:eastAsia="Times New Roman" w:hAnsi="Times New Roman" w:cs="Times New Roman"/>
          <w:szCs w:val="24"/>
        </w:rPr>
        <w:t>will be given the option of making direct payments for the employee’s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BC6392">
        <w:rPr>
          <w:rFonts w:ascii="Times New Roman" w:eastAsia="Times New Roman" w:hAnsi="Times New Roman" w:cs="Times New Roman"/>
          <w:szCs w:val="24"/>
        </w:rPr>
        <w:t>share of health care coverage.</w:t>
      </w:r>
      <w:r w:rsidR="006E53C9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1D646DEB" w14:textId="27FF1704" w:rsidR="000F17A4" w:rsidRPr="0063790C" w:rsidRDefault="007D68DC" w:rsidP="00742032">
      <w:pPr>
        <w:spacing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513ED9">
        <w:rPr>
          <w:rFonts w:ascii="Times New Roman" w:eastAsia="Times New Roman" w:hAnsi="Times New Roman" w:cs="Times New Roman"/>
          <w:szCs w:val="24"/>
        </w:rPr>
        <w:t>f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234FF2" w:rsidRPr="00BC6392">
        <w:rPr>
          <w:rFonts w:ascii="Times New Roman" w:eastAsia="Times New Roman" w:hAnsi="Times New Roman" w:cs="Times New Roman"/>
          <w:szCs w:val="24"/>
        </w:rPr>
        <w:t>Employees on uniform</w:t>
      </w:r>
      <w:r w:rsidR="006C03EE">
        <w:rPr>
          <w:rFonts w:ascii="Times New Roman" w:eastAsia="Times New Roman" w:hAnsi="Times New Roman" w:cs="Times New Roman"/>
          <w:szCs w:val="24"/>
        </w:rPr>
        <w:t>ed</w:t>
      </w:r>
      <w:r w:rsidR="00234FF2" w:rsidRPr="00BC6392">
        <w:rPr>
          <w:rFonts w:ascii="Times New Roman" w:eastAsia="Times New Roman" w:hAnsi="Times New Roman" w:cs="Times New Roman"/>
          <w:szCs w:val="24"/>
        </w:rPr>
        <w:t xml:space="preserve"> service leave without pay beyond thirty </w:t>
      </w:r>
      <w:r w:rsidR="009018F2" w:rsidRPr="00BC6392">
        <w:rPr>
          <w:rFonts w:ascii="Times New Roman" w:eastAsia="Times New Roman" w:hAnsi="Times New Roman" w:cs="Times New Roman"/>
          <w:szCs w:val="24"/>
        </w:rPr>
        <w:t>days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9018F2" w:rsidRPr="00BC6392">
        <w:rPr>
          <w:rFonts w:ascii="Times New Roman" w:eastAsia="Times New Roman" w:hAnsi="Times New Roman" w:cs="Times New Roman"/>
          <w:szCs w:val="24"/>
        </w:rPr>
        <w:t>have the right to elect continuation of health care coverage for up to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9018F2" w:rsidRPr="00BC6392">
        <w:rPr>
          <w:rFonts w:ascii="Times New Roman" w:eastAsia="Times New Roman" w:hAnsi="Times New Roman" w:cs="Times New Roman"/>
          <w:szCs w:val="24"/>
        </w:rPr>
        <w:t>eighteen months but will be responsible for the full premium for 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9018F2" w:rsidRPr="00BC6392">
        <w:rPr>
          <w:rFonts w:ascii="Times New Roman" w:eastAsia="Times New Roman" w:hAnsi="Times New Roman" w:cs="Times New Roman"/>
          <w:szCs w:val="24"/>
        </w:rPr>
        <w:t xml:space="preserve">coverage elected.  </w:t>
      </w:r>
    </w:p>
    <w:sectPr w:rsidR="000F17A4" w:rsidRPr="0063790C" w:rsidSect="00321FB0">
      <w:headerReference w:type="even" r:id="rId10"/>
      <w:headerReference w:type="default" r:id="rId11"/>
      <w:headerReference w:type="first" r:id="rId12"/>
      <w:footerReference w:type="first" r:id="rId13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8BC45" w14:textId="77777777" w:rsidR="00E17980" w:rsidRDefault="00E17980">
      <w:pPr>
        <w:spacing w:after="0" w:line="240" w:lineRule="auto"/>
      </w:pPr>
      <w:r>
        <w:separator/>
      </w:r>
    </w:p>
  </w:endnote>
  <w:endnote w:type="continuationSeparator" w:id="0">
    <w:p w14:paraId="28722CD1" w14:textId="77777777" w:rsidR="00E17980" w:rsidRDefault="00E17980">
      <w:pPr>
        <w:spacing w:after="0" w:line="240" w:lineRule="auto"/>
      </w:pPr>
      <w:r>
        <w:continuationSeparator/>
      </w:r>
    </w:p>
  </w:endnote>
  <w:endnote w:type="continuationNotice" w:id="1">
    <w:p w14:paraId="68C99B19" w14:textId="77777777" w:rsidR="00E17980" w:rsidRDefault="00E179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9991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1EB4C7" w14:textId="5E84D067" w:rsidR="007B0C4F" w:rsidRDefault="007B0C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2A201D" w14:textId="77777777" w:rsidR="007B0C4F" w:rsidRDefault="007B0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90F68" w14:textId="77777777" w:rsidR="00E17980" w:rsidRDefault="00E17980">
      <w:pPr>
        <w:spacing w:after="0" w:line="240" w:lineRule="auto"/>
      </w:pPr>
      <w:r>
        <w:separator/>
      </w:r>
    </w:p>
  </w:footnote>
  <w:footnote w:type="continuationSeparator" w:id="0">
    <w:p w14:paraId="599D5276" w14:textId="77777777" w:rsidR="00E17980" w:rsidRDefault="00E17980">
      <w:pPr>
        <w:spacing w:after="0" w:line="240" w:lineRule="auto"/>
      </w:pPr>
      <w:r>
        <w:continuationSeparator/>
      </w:r>
    </w:p>
  </w:footnote>
  <w:footnote w:type="continuationNotice" w:id="1">
    <w:p w14:paraId="2D39BE88" w14:textId="77777777" w:rsidR="00E17980" w:rsidRDefault="00E179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DD707" w14:textId="43F5B0F9" w:rsidR="0088622D" w:rsidRDefault="000F17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1FB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1F0BE0" w14:textId="77777777" w:rsidR="0088622D" w:rsidRDefault="0088622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7019A" w14:textId="778F9DC2" w:rsidR="00321FB0" w:rsidRDefault="00321FB0">
    <w:pPr>
      <w:pStyle w:val="Header"/>
      <w:jc w:val="right"/>
    </w:pPr>
    <w:r>
      <w:t>3356-7-11</w:t>
    </w:r>
    <w:r>
      <w:tab/>
    </w:r>
    <w:r>
      <w:tab/>
    </w:r>
    <w:sdt>
      <w:sdtPr>
        <w:id w:val="2662080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9F2FF28" w14:textId="77777777" w:rsidR="007B0C4F" w:rsidRDefault="007B0C4F" w:rsidP="00D71102">
    <w:pPr>
      <w:pStyle w:val="Header"/>
      <w:tabs>
        <w:tab w:val="clear" w:pos="9360"/>
        <w:tab w:val="right" w:pos="7560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9DDB" w14:textId="52EFFBF8" w:rsidR="00321FB0" w:rsidRDefault="00321FB0">
    <w:pPr>
      <w:pStyle w:val="Header"/>
      <w:jc w:val="right"/>
    </w:pPr>
  </w:p>
  <w:p w14:paraId="77E10CBD" w14:textId="77777777" w:rsidR="00321FB0" w:rsidRDefault="00321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509E"/>
    <w:multiLevelType w:val="hybridMultilevel"/>
    <w:tmpl w:val="8CEE0EA8"/>
    <w:lvl w:ilvl="0" w:tplc="57863F3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0C10"/>
    <w:multiLevelType w:val="hybridMultilevel"/>
    <w:tmpl w:val="D69261D0"/>
    <w:lvl w:ilvl="0" w:tplc="669AA6F0">
      <w:start w:val="8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F073C"/>
    <w:multiLevelType w:val="hybridMultilevel"/>
    <w:tmpl w:val="781C40EE"/>
    <w:lvl w:ilvl="0" w:tplc="40F2D1A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FF7D6A"/>
    <w:multiLevelType w:val="hybridMultilevel"/>
    <w:tmpl w:val="D7DC95F6"/>
    <w:lvl w:ilvl="0" w:tplc="F12E1B2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A276E3"/>
    <w:multiLevelType w:val="hybridMultilevel"/>
    <w:tmpl w:val="AC0E1D44"/>
    <w:lvl w:ilvl="0" w:tplc="D4E29D5E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E47F0"/>
    <w:multiLevelType w:val="hybridMultilevel"/>
    <w:tmpl w:val="4096454C"/>
    <w:lvl w:ilvl="0" w:tplc="38DCB9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ED052F"/>
    <w:multiLevelType w:val="hybridMultilevel"/>
    <w:tmpl w:val="633A4604"/>
    <w:lvl w:ilvl="0" w:tplc="9168E8D2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D2211"/>
    <w:multiLevelType w:val="hybridMultilevel"/>
    <w:tmpl w:val="80CA5E22"/>
    <w:lvl w:ilvl="0" w:tplc="E500D692">
      <w:start w:val="4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13D17"/>
    <w:multiLevelType w:val="hybridMultilevel"/>
    <w:tmpl w:val="A71C688C"/>
    <w:lvl w:ilvl="0" w:tplc="5238AE28">
      <w:start w:val="1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AA2CB0"/>
    <w:multiLevelType w:val="hybridMultilevel"/>
    <w:tmpl w:val="4E14ADCA"/>
    <w:lvl w:ilvl="0" w:tplc="7E1C9CC2">
      <w:start w:val="9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508CF"/>
    <w:multiLevelType w:val="hybridMultilevel"/>
    <w:tmpl w:val="FEE8C502"/>
    <w:lvl w:ilvl="0" w:tplc="C99C07D4">
      <w:start w:val="1"/>
      <w:numFmt w:val="upperLetter"/>
      <w:lvlText w:val="(%1)"/>
      <w:lvlJc w:val="left"/>
      <w:pPr>
        <w:ind w:left="154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9B442A7A">
      <w:start w:val="1"/>
      <w:numFmt w:val="decimal"/>
      <w:lvlText w:val="(%2)"/>
      <w:lvlJc w:val="left"/>
      <w:pPr>
        <w:ind w:left="226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4645FC6">
      <w:start w:val="1"/>
      <w:numFmt w:val="lowerLetter"/>
      <w:lvlText w:val="(%3)"/>
      <w:lvlJc w:val="left"/>
      <w:pPr>
        <w:ind w:left="370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 w:tplc="94A29BDE">
      <w:start w:val="1"/>
      <w:numFmt w:val="lowerRoman"/>
      <w:lvlText w:val="(%4)"/>
      <w:lvlJc w:val="left"/>
      <w:pPr>
        <w:ind w:left="442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1C765B5C">
      <w:start w:val="1"/>
      <w:numFmt w:val="lowerLetter"/>
      <w:lvlText w:val="(%5)"/>
      <w:lvlJc w:val="left"/>
      <w:pPr>
        <w:ind w:left="5149" w:hanging="72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5" w:tplc="3AC89270"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 w:tplc="7CC62F10"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 w:tplc="C3E477AC"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 w:tplc="7B341554"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num w:numId="1" w16cid:durableId="1698195208">
    <w:abstractNumId w:val="3"/>
  </w:num>
  <w:num w:numId="2" w16cid:durableId="575944256">
    <w:abstractNumId w:val="4"/>
  </w:num>
  <w:num w:numId="3" w16cid:durableId="1655209906">
    <w:abstractNumId w:val="0"/>
  </w:num>
  <w:num w:numId="4" w16cid:durableId="1930310744">
    <w:abstractNumId w:val="9"/>
  </w:num>
  <w:num w:numId="5" w16cid:durableId="507908404">
    <w:abstractNumId w:val="2"/>
  </w:num>
  <w:num w:numId="6" w16cid:durableId="201286219">
    <w:abstractNumId w:val="8"/>
  </w:num>
  <w:num w:numId="7" w16cid:durableId="569730774">
    <w:abstractNumId w:val="7"/>
  </w:num>
  <w:num w:numId="8" w16cid:durableId="502283416">
    <w:abstractNumId w:val="10"/>
  </w:num>
  <w:num w:numId="9" w16cid:durableId="1885946594">
    <w:abstractNumId w:val="5"/>
  </w:num>
  <w:num w:numId="10" w16cid:durableId="1171992977">
    <w:abstractNumId w:val="1"/>
  </w:num>
  <w:num w:numId="11" w16cid:durableId="1905346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A4"/>
    <w:rsid w:val="00001F0C"/>
    <w:rsid w:val="0000358F"/>
    <w:rsid w:val="00004D82"/>
    <w:rsid w:val="0000593A"/>
    <w:rsid w:val="00013328"/>
    <w:rsid w:val="00015253"/>
    <w:rsid w:val="000155FD"/>
    <w:rsid w:val="0001742F"/>
    <w:rsid w:val="00021EDB"/>
    <w:rsid w:val="0002678F"/>
    <w:rsid w:val="00030ADB"/>
    <w:rsid w:val="000314BB"/>
    <w:rsid w:val="00032FC8"/>
    <w:rsid w:val="000342B0"/>
    <w:rsid w:val="00042FC5"/>
    <w:rsid w:val="00077E37"/>
    <w:rsid w:val="00083CAC"/>
    <w:rsid w:val="00084F71"/>
    <w:rsid w:val="00091199"/>
    <w:rsid w:val="00093CF8"/>
    <w:rsid w:val="00093F08"/>
    <w:rsid w:val="000B50A0"/>
    <w:rsid w:val="000B55DD"/>
    <w:rsid w:val="000C579E"/>
    <w:rsid w:val="000D2C35"/>
    <w:rsid w:val="000E523E"/>
    <w:rsid w:val="000F17A4"/>
    <w:rsid w:val="000F525C"/>
    <w:rsid w:val="00122164"/>
    <w:rsid w:val="0012730A"/>
    <w:rsid w:val="00135C15"/>
    <w:rsid w:val="00140E40"/>
    <w:rsid w:val="0014264C"/>
    <w:rsid w:val="00150AAB"/>
    <w:rsid w:val="0015323F"/>
    <w:rsid w:val="00160049"/>
    <w:rsid w:val="0016298F"/>
    <w:rsid w:val="0016349B"/>
    <w:rsid w:val="001702C5"/>
    <w:rsid w:val="001702CC"/>
    <w:rsid w:val="00182ED7"/>
    <w:rsid w:val="00186463"/>
    <w:rsid w:val="00186D3B"/>
    <w:rsid w:val="0019113F"/>
    <w:rsid w:val="0019172D"/>
    <w:rsid w:val="001958D7"/>
    <w:rsid w:val="001A1880"/>
    <w:rsid w:val="001A191A"/>
    <w:rsid w:val="001C070B"/>
    <w:rsid w:val="001C3BA9"/>
    <w:rsid w:val="001D2D9F"/>
    <w:rsid w:val="001D4AD4"/>
    <w:rsid w:val="001E102D"/>
    <w:rsid w:val="001F4524"/>
    <w:rsid w:val="001F56CB"/>
    <w:rsid w:val="00216DDE"/>
    <w:rsid w:val="00220CB6"/>
    <w:rsid w:val="0023165B"/>
    <w:rsid w:val="00234FF2"/>
    <w:rsid w:val="002401D1"/>
    <w:rsid w:val="00241A5A"/>
    <w:rsid w:val="0024227C"/>
    <w:rsid w:val="00242531"/>
    <w:rsid w:val="002542DA"/>
    <w:rsid w:val="00264CAC"/>
    <w:rsid w:val="00267FD8"/>
    <w:rsid w:val="00281BE1"/>
    <w:rsid w:val="002835FD"/>
    <w:rsid w:val="002855AB"/>
    <w:rsid w:val="00293EC0"/>
    <w:rsid w:val="002958E7"/>
    <w:rsid w:val="002C2474"/>
    <w:rsid w:val="002C669A"/>
    <w:rsid w:val="002D0D0C"/>
    <w:rsid w:val="00303648"/>
    <w:rsid w:val="003062D9"/>
    <w:rsid w:val="0031138F"/>
    <w:rsid w:val="00311883"/>
    <w:rsid w:val="003130C8"/>
    <w:rsid w:val="00316D03"/>
    <w:rsid w:val="00321FB0"/>
    <w:rsid w:val="00327923"/>
    <w:rsid w:val="00333CB4"/>
    <w:rsid w:val="00345766"/>
    <w:rsid w:val="0036595B"/>
    <w:rsid w:val="00365DF0"/>
    <w:rsid w:val="003734B3"/>
    <w:rsid w:val="003B063A"/>
    <w:rsid w:val="003B1FD0"/>
    <w:rsid w:val="003D3CB6"/>
    <w:rsid w:val="003E14D1"/>
    <w:rsid w:val="003E4163"/>
    <w:rsid w:val="003E78D2"/>
    <w:rsid w:val="003F1AAE"/>
    <w:rsid w:val="00427CF1"/>
    <w:rsid w:val="00431DFE"/>
    <w:rsid w:val="00432F09"/>
    <w:rsid w:val="00441E23"/>
    <w:rsid w:val="00441ED2"/>
    <w:rsid w:val="00451A1E"/>
    <w:rsid w:val="004545A3"/>
    <w:rsid w:val="00461196"/>
    <w:rsid w:val="0046407C"/>
    <w:rsid w:val="00486451"/>
    <w:rsid w:val="00491D88"/>
    <w:rsid w:val="004B00E1"/>
    <w:rsid w:val="004B0D33"/>
    <w:rsid w:val="004B5B2A"/>
    <w:rsid w:val="004B7539"/>
    <w:rsid w:val="004C08C0"/>
    <w:rsid w:val="004C44E9"/>
    <w:rsid w:val="004D397F"/>
    <w:rsid w:val="004F3000"/>
    <w:rsid w:val="004F3384"/>
    <w:rsid w:val="00505A54"/>
    <w:rsid w:val="00507FE3"/>
    <w:rsid w:val="00513ED9"/>
    <w:rsid w:val="00525811"/>
    <w:rsid w:val="005318A4"/>
    <w:rsid w:val="005354C6"/>
    <w:rsid w:val="005367A0"/>
    <w:rsid w:val="00540A96"/>
    <w:rsid w:val="005450DF"/>
    <w:rsid w:val="00545D5C"/>
    <w:rsid w:val="005632C7"/>
    <w:rsid w:val="00566DFB"/>
    <w:rsid w:val="005703E0"/>
    <w:rsid w:val="0057723E"/>
    <w:rsid w:val="00577478"/>
    <w:rsid w:val="005834B0"/>
    <w:rsid w:val="005B18D5"/>
    <w:rsid w:val="005C0B59"/>
    <w:rsid w:val="005C2EFA"/>
    <w:rsid w:val="005C7FB4"/>
    <w:rsid w:val="005D497C"/>
    <w:rsid w:val="005E40A2"/>
    <w:rsid w:val="005E4611"/>
    <w:rsid w:val="005F0AA7"/>
    <w:rsid w:val="00605715"/>
    <w:rsid w:val="00606B05"/>
    <w:rsid w:val="00614ACF"/>
    <w:rsid w:val="00627F54"/>
    <w:rsid w:val="006327D8"/>
    <w:rsid w:val="0063790C"/>
    <w:rsid w:val="00640B82"/>
    <w:rsid w:val="00654AAA"/>
    <w:rsid w:val="00656A91"/>
    <w:rsid w:val="00675F3B"/>
    <w:rsid w:val="006824DD"/>
    <w:rsid w:val="006825E9"/>
    <w:rsid w:val="00691D9B"/>
    <w:rsid w:val="006921CA"/>
    <w:rsid w:val="006966CF"/>
    <w:rsid w:val="006B7EBA"/>
    <w:rsid w:val="006C03EE"/>
    <w:rsid w:val="006C4F51"/>
    <w:rsid w:val="006C7F51"/>
    <w:rsid w:val="006E4E93"/>
    <w:rsid w:val="006E53C9"/>
    <w:rsid w:val="006F2976"/>
    <w:rsid w:val="006F4226"/>
    <w:rsid w:val="006F7B43"/>
    <w:rsid w:val="00703E54"/>
    <w:rsid w:val="00706FE1"/>
    <w:rsid w:val="00713CEF"/>
    <w:rsid w:val="007158B8"/>
    <w:rsid w:val="00721BBE"/>
    <w:rsid w:val="0073622C"/>
    <w:rsid w:val="00742032"/>
    <w:rsid w:val="007455EA"/>
    <w:rsid w:val="00761342"/>
    <w:rsid w:val="007640C4"/>
    <w:rsid w:val="007668A2"/>
    <w:rsid w:val="00773FD4"/>
    <w:rsid w:val="00785BA7"/>
    <w:rsid w:val="00795D45"/>
    <w:rsid w:val="007A3368"/>
    <w:rsid w:val="007B0C4F"/>
    <w:rsid w:val="007B3D0E"/>
    <w:rsid w:val="007B770F"/>
    <w:rsid w:val="007C2CD2"/>
    <w:rsid w:val="007D3E9A"/>
    <w:rsid w:val="007D5A7C"/>
    <w:rsid w:val="007D68DC"/>
    <w:rsid w:val="007D7E2B"/>
    <w:rsid w:val="007E0923"/>
    <w:rsid w:val="0080594D"/>
    <w:rsid w:val="008074DA"/>
    <w:rsid w:val="0082696E"/>
    <w:rsid w:val="00834A04"/>
    <w:rsid w:val="00850E3D"/>
    <w:rsid w:val="0085231E"/>
    <w:rsid w:val="00853165"/>
    <w:rsid w:val="00857581"/>
    <w:rsid w:val="00864B58"/>
    <w:rsid w:val="0087101A"/>
    <w:rsid w:val="00885BE1"/>
    <w:rsid w:val="0088622D"/>
    <w:rsid w:val="008959D6"/>
    <w:rsid w:val="008A75ED"/>
    <w:rsid w:val="008B6780"/>
    <w:rsid w:val="008C06C2"/>
    <w:rsid w:val="008C4B52"/>
    <w:rsid w:val="008C5143"/>
    <w:rsid w:val="008E3D82"/>
    <w:rsid w:val="008F7752"/>
    <w:rsid w:val="009018F2"/>
    <w:rsid w:val="00913923"/>
    <w:rsid w:val="00913FBF"/>
    <w:rsid w:val="00917044"/>
    <w:rsid w:val="009371F9"/>
    <w:rsid w:val="00940188"/>
    <w:rsid w:val="009413DB"/>
    <w:rsid w:val="009457D7"/>
    <w:rsid w:val="009505C5"/>
    <w:rsid w:val="009613A1"/>
    <w:rsid w:val="00970BDD"/>
    <w:rsid w:val="00976AA7"/>
    <w:rsid w:val="00990BFF"/>
    <w:rsid w:val="00994ABE"/>
    <w:rsid w:val="00996CF1"/>
    <w:rsid w:val="009A38D8"/>
    <w:rsid w:val="009A3F3A"/>
    <w:rsid w:val="009B14A9"/>
    <w:rsid w:val="009B74B8"/>
    <w:rsid w:val="009C1F1D"/>
    <w:rsid w:val="009D1F67"/>
    <w:rsid w:val="009D701C"/>
    <w:rsid w:val="009E29AF"/>
    <w:rsid w:val="009E682D"/>
    <w:rsid w:val="009F31BE"/>
    <w:rsid w:val="009F4CFD"/>
    <w:rsid w:val="009F5031"/>
    <w:rsid w:val="009F7E33"/>
    <w:rsid w:val="00A07196"/>
    <w:rsid w:val="00A07F97"/>
    <w:rsid w:val="00A13B4A"/>
    <w:rsid w:val="00A17BF6"/>
    <w:rsid w:val="00A25253"/>
    <w:rsid w:val="00A260D4"/>
    <w:rsid w:val="00A30847"/>
    <w:rsid w:val="00A30DC0"/>
    <w:rsid w:val="00A33073"/>
    <w:rsid w:val="00A33DE7"/>
    <w:rsid w:val="00A33F2C"/>
    <w:rsid w:val="00A419C4"/>
    <w:rsid w:val="00A467F5"/>
    <w:rsid w:val="00A4774C"/>
    <w:rsid w:val="00A515C7"/>
    <w:rsid w:val="00A86637"/>
    <w:rsid w:val="00A920DD"/>
    <w:rsid w:val="00A928B3"/>
    <w:rsid w:val="00A96B6D"/>
    <w:rsid w:val="00A97745"/>
    <w:rsid w:val="00AB7760"/>
    <w:rsid w:val="00AC03DA"/>
    <w:rsid w:val="00AD7AA5"/>
    <w:rsid w:val="00AE6A41"/>
    <w:rsid w:val="00AF548E"/>
    <w:rsid w:val="00B004C6"/>
    <w:rsid w:val="00B06B26"/>
    <w:rsid w:val="00B100C2"/>
    <w:rsid w:val="00B14BFD"/>
    <w:rsid w:val="00B217AB"/>
    <w:rsid w:val="00B3769E"/>
    <w:rsid w:val="00B400BC"/>
    <w:rsid w:val="00B4464F"/>
    <w:rsid w:val="00B57F86"/>
    <w:rsid w:val="00B64A39"/>
    <w:rsid w:val="00B70B53"/>
    <w:rsid w:val="00B70C8B"/>
    <w:rsid w:val="00B76F71"/>
    <w:rsid w:val="00B8243B"/>
    <w:rsid w:val="00B843F8"/>
    <w:rsid w:val="00B92ECB"/>
    <w:rsid w:val="00BA4905"/>
    <w:rsid w:val="00BA4C39"/>
    <w:rsid w:val="00BB2263"/>
    <w:rsid w:val="00BC0549"/>
    <w:rsid w:val="00BC6392"/>
    <w:rsid w:val="00BC7F0D"/>
    <w:rsid w:val="00BE2631"/>
    <w:rsid w:val="00C00F25"/>
    <w:rsid w:val="00C030A2"/>
    <w:rsid w:val="00C06319"/>
    <w:rsid w:val="00C100E8"/>
    <w:rsid w:val="00C2245F"/>
    <w:rsid w:val="00C3017E"/>
    <w:rsid w:val="00C470EE"/>
    <w:rsid w:val="00C5033D"/>
    <w:rsid w:val="00C60F42"/>
    <w:rsid w:val="00C62F4D"/>
    <w:rsid w:val="00C67D52"/>
    <w:rsid w:val="00C70858"/>
    <w:rsid w:val="00C95744"/>
    <w:rsid w:val="00CA104B"/>
    <w:rsid w:val="00CA2A99"/>
    <w:rsid w:val="00CB5F3C"/>
    <w:rsid w:val="00CC0C33"/>
    <w:rsid w:val="00CC0CEF"/>
    <w:rsid w:val="00CC222A"/>
    <w:rsid w:val="00CC2DE4"/>
    <w:rsid w:val="00CC67CB"/>
    <w:rsid w:val="00CD43FC"/>
    <w:rsid w:val="00CF1A47"/>
    <w:rsid w:val="00CF4FD0"/>
    <w:rsid w:val="00D04C38"/>
    <w:rsid w:val="00D0728A"/>
    <w:rsid w:val="00D1130C"/>
    <w:rsid w:val="00D11C06"/>
    <w:rsid w:val="00D123ED"/>
    <w:rsid w:val="00D21B65"/>
    <w:rsid w:val="00D26119"/>
    <w:rsid w:val="00D32AA1"/>
    <w:rsid w:val="00D44DBE"/>
    <w:rsid w:val="00D52560"/>
    <w:rsid w:val="00D53BF5"/>
    <w:rsid w:val="00D6002A"/>
    <w:rsid w:val="00D6159E"/>
    <w:rsid w:val="00D61621"/>
    <w:rsid w:val="00D63FF9"/>
    <w:rsid w:val="00D65CC4"/>
    <w:rsid w:val="00D67363"/>
    <w:rsid w:val="00D71102"/>
    <w:rsid w:val="00D7583A"/>
    <w:rsid w:val="00D90433"/>
    <w:rsid w:val="00D96E1A"/>
    <w:rsid w:val="00DA3265"/>
    <w:rsid w:val="00DA6F5B"/>
    <w:rsid w:val="00DB1939"/>
    <w:rsid w:val="00DB34B1"/>
    <w:rsid w:val="00DC138A"/>
    <w:rsid w:val="00DC23A9"/>
    <w:rsid w:val="00DE5214"/>
    <w:rsid w:val="00E11712"/>
    <w:rsid w:val="00E161B4"/>
    <w:rsid w:val="00E17980"/>
    <w:rsid w:val="00E22054"/>
    <w:rsid w:val="00E22B71"/>
    <w:rsid w:val="00E26981"/>
    <w:rsid w:val="00E331F8"/>
    <w:rsid w:val="00E37718"/>
    <w:rsid w:val="00E47255"/>
    <w:rsid w:val="00E5600B"/>
    <w:rsid w:val="00E62427"/>
    <w:rsid w:val="00E654A3"/>
    <w:rsid w:val="00E6628E"/>
    <w:rsid w:val="00E751DA"/>
    <w:rsid w:val="00E76730"/>
    <w:rsid w:val="00E814EE"/>
    <w:rsid w:val="00E87995"/>
    <w:rsid w:val="00EA063E"/>
    <w:rsid w:val="00EB5ACA"/>
    <w:rsid w:val="00ED4408"/>
    <w:rsid w:val="00EE0C7E"/>
    <w:rsid w:val="00EE72B1"/>
    <w:rsid w:val="00EF2F83"/>
    <w:rsid w:val="00EF329D"/>
    <w:rsid w:val="00F04AF2"/>
    <w:rsid w:val="00F0519B"/>
    <w:rsid w:val="00F06302"/>
    <w:rsid w:val="00F1137D"/>
    <w:rsid w:val="00F14578"/>
    <w:rsid w:val="00F32B2B"/>
    <w:rsid w:val="00F4375C"/>
    <w:rsid w:val="00F55098"/>
    <w:rsid w:val="00F74BC5"/>
    <w:rsid w:val="00F75AC0"/>
    <w:rsid w:val="00F81C01"/>
    <w:rsid w:val="00F84F03"/>
    <w:rsid w:val="00FB37C0"/>
    <w:rsid w:val="00FB4A9C"/>
    <w:rsid w:val="00FB6154"/>
    <w:rsid w:val="00FD334A"/>
    <w:rsid w:val="00FD64CA"/>
    <w:rsid w:val="00FE5612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18391"/>
  <w15:docId w15:val="{0AE37FAA-A06A-455A-BB1F-B8AFFADD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7A4"/>
  </w:style>
  <w:style w:type="character" w:styleId="PageNumber">
    <w:name w:val="page number"/>
    <w:basedOn w:val="DefaultParagraphFont"/>
    <w:semiHidden/>
    <w:rsid w:val="000F17A4"/>
  </w:style>
  <w:style w:type="paragraph" w:styleId="Footer">
    <w:name w:val="footer"/>
    <w:basedOn w:val="Normal"/>
    <w:link w:val="FooterChar"/>
    <w:uiPriority w:val="99"/>
    <w:unhideWhenUsed/>
    <w:rsid w:val="00D71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102"/>
  </w:style>
  <w:style w:type="paragraph" w:styleId="ListParagraph">
    <w:name w:val="List Paragraph"/>
    <w:basedOn w:val="Normal"/>
    <w:uiPriority w:val="1"/>
    <w:qFormat/>
    <w:rsid w:val="009170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7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7F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7F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F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3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4" ma:contentTypeDescription="Create a new document." ma:contentTypeScope="" ma:versionID="26565e7fe5223409c38c52decf27d6dc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34d8849dc60feb1d0f0e4c13ea6ef0f5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A9CF0-B386-464B-A381-F6939EC0BB0A}">
  <ds:schemaRefs>
    <ds:schemaRef ds:uri="http://schemas.microsoft.com/office/2006/metadata/properties"/>
    <ds:schemaRef ds:uri="http://schemas.microsoft.com/office/infopath/2007/PartnerControls"/>
    <ds:schemaRef ds:uri="b892b486-bcd9-4bcc-8033-a4aac5cbd73b"/>
  </ds:schemaRefs>
</ds:datastoreItem>
</file>

<file path=customXml/itemProps2.xml><?xml version="1.0" encoding="utf-8"?>
<ds:datastoreItem xmlns:ds="http://schemas.openxmlformats.org/officeDocument/2006/customXml" ds:itemID="{24918F45-7036-4A19-887C-E0E583E4E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2b486-bcd9-4bcc-8033-a4aac5cbd73b"/>
    <ds:schemaRef ds:uri="a659a0d4-9409-43bf-8a4d-eb64788e3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85C73-64A9-4FA8-921C-D362C771C8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971</Words>
  <Characters>5208</Characters>
  <Application>Microsoft Office Word</Application>
  <DocSecurity>0</DocSecurity>
  <Lines>121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Mari Jusino</cp:lastModifiedBy>
  <cp:revision>18</cp:revision>
  <cp:lastPrinted>2025-05-28T12:40:00Z</cp:lastPrinted>
  <dcterms:created xsi:type="dcterms:W3CDTF">2025-05-28T19:56:00Z</dcterms:created>
  <dcterms:modified xsi:type="dcterms:W3CDTF">2025-06-30T16:33:00Z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0x0101006A56F483AED46B42B25D24225EA5EE6D</vt:lpwstr>
  </property>
  <property fmtid="{D5CDD505-2E9C-101B-9397-08002B2CF9AE}" pid="3" name="MediaServiceImageTags">
    <vt:lpwstr/>
  </property>
</Properties>
</file>