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68C3" w14:textId="0F2A9494" w:rsidR="002B0E22" w:rsidRPr="00B15600" w:rsidRDefault="002B0E22" w:rsidP="002B0E22">
      <w:pPr>
        <w:rPr>
          <w:rFonts w:ascii="Times New Roman" w:eastAsia="Calibri" w:hAnsi="Times New Roman" w:cs="Times New Roman"/>
          <w:b/>
          <w:szCs w:val="24"/>
        </w:rPr>
      </w:pPr>
      <w:r w:rsidRPr="00B15600">
        <w:rPr>
          <w:rFonts w:ascii="Times New Roman" w:eastAsia="Calibri" w:hAnsi="Times New Roman" w:cs="Times New Roman"/>
          <w:b/>
          <w:szCs w:val="24"/>
        </w:rPr>
        <w:t>3356-1-11</w:t>
      </w:r>
      <w:r w:rsidRPr="00B15600">
        <w:rPr>
          <w:rFonts w:ascii="Times New Roman" w:eastAsia="Calibri" w:hAnsi="Times New Roman" w:cs="Times New Roman"/>
          <w:b/>
          <w:szCs w:val="24"/>
        </w:rPr>
        <w:tab/>
      </w:r>
      <w:r w:rsidR="003471C1" w:rsidRPr="003471C1">
        <w:rPr>
          <w:rFonts w:ascii="Times New Roman" w:eastAsia="Calibri" w:hAnsi="Times New Roman" w:cs="Times New Roman"/>
          <w:b/>
          <w:szCs w:val="24"/>
        </w:rPr>
        <w:t xml:space="preserve">Development and authorization of administrative </w:t>
      </w:r>
      <w:r w:rsidR="0080599E">
        <w:rPr>
          <w:rFonts w:ascii="Times New Roman" w:eastAsia="Calibri" w:hAnsi="Times New Roman" w:cs="Times New Roman"/>
          <w:b/>
          <w:szCs w:val="24"/>
        </w:rPr>
        <w:t>policies</w:t>
      </w:r>
      <w:r w:rsidRPr="00B15600">
        <w:rPr>
          <w:rFonts w:ascii="Times New Roman" w:eastAsia="Calibri" w:hAnsi="Times New Roman" w:cs="Times New Roman"/>
          <w:b/>
          <w:szCs w:val="24"/>
        </w:rPr>
        <w:t xml:space="preserve">. </w:t>
      </w:r>
    </w:p>
    <w:p w14:paraId="5CEAD163" w14:textId="19A08605" w:rsidR="002B0E22" w:rsidRPr="00B15600" w:rsidRDefault="002B0E22" w:rsidP="002B0E22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15600">
        <w:rPr>
          <w:rFonts w:ascii="Times New Roman" w:eastAsia="Times New Roman" w:hAnsi="Times New Roman" w:cs="Times New Roman"/>
          <w:szCs w:val="24"/>
        </w:rPr>
        <w:t>Responsible Division/Office:</w:t>
      </w:r>
      <w:r w:rsidRPr="00B15600">
        <w:rPr>
          <w:rFonts w:ascii="Times New Roman" w:eastAsia="Times New Roman" w:hAnsi="Times New Roman" w:cs="Times New Roman"/>
          <w:szCs w:val="24"/>
        </w:rPr>
        <w:tab/>
      </w:r>
      <w:r w:rsidR="007A690F" w:rsidRPr="00B15600">
        <w:rPr>
          <w:rFonts w:ascii="Times New Roman" w:eastAsia="Times New Roman" w:hAnsi="Times New Roman" w:cs="Times New Roman"/>
          <w:szCs w:val="24"/>
        </w:rPr>
        <w:t>Office of the President</w:t>
      </w:r>
    </w:p>
    <w:p w14:paraId="376FA6EC" w14:textId="77777777" w:rsidR="002B0E22" w:rsidRPr="00B15600" w:rsidRDefault="002B0E22" w:rsidP="002B0E22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15600">
        <w:rPr>
          <w:rFonts w:ascii="Times New Roman" w:eastAsia="Times New Roman" w:hAnsi="Times New Roman" w:cs="Times New Roman"/>
          <w:szCs w:val="24"/>
        </w:rPr>
        <w:t>Responsible Officer:</w:t>
      </w:r>
      <w:r w:rsidRPr="00B15600">
        <w:rPr>
          <w:rFonts w:ascii="Times New Roman" w:eastAsia="Times New Roman" w:hAnsi="Times New Roman" w:cs="Times New Roman"/>
          <w:szCs w:val="24"/>
        </w:rPr>
        <w:tab/>
      </w:r>
      <w:r w:rsidR="007A690F" w:rsidRPr="00B15600">
        <w:rPr>
          <w:rFonts w:ascii="Times New Roman" w:eastAsia="Times New Roman" w:hAnsi="Times New Roman" w:cs="Times New Roman"/>
          <w:szCs w:val="24"/>
        </w:rPr>
        <w:t>President</w:t>
      </w:r>
    </w:p>
    <w:p w14:paraId="51636B0C" w14:textId="77777777" w:rsidR="002B0E22" w:rsidRDefault="002B0E22" w:rsidP="002B0E22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15600">
        <w:rPr>
          <w:rFonts w:ascii="Times New Roman" w:eastAsia="Times New Roman" w:hAnsi="Times New Roman" w:cs="Times New Roman"/>
          <w:szCs w:val="24"/>
        </w:rPr>
        <w:t>Revision History:</w:t>
      </w:r>
      <w:r w:rsidRPr="00B15600">
        <w:rPr>
          <w:rFonts w:ascii="Times New Roman" w:eastAsia="Times New Roman" w:hAnsi="Times New Roman" w:cs="Times New Roman"/>
          <w:szCs w:val="24"/>
        </w:rPr>
        <w:tab/>
      </w:r>
      <w:r w:rsidR="007A690F" w:rsidRPr="00B15600">
        <w:rPr>
          <w:rFonts w:ascii="Times New Roman" w:eastAsia="Times New Roman" w:hAnsi="Times New Roman" w:cs="Times New Roman"/>
          <w:szCs w:val="24"/>
        </w:rPr>
        <w:t>March 2000; March 2010</w:t>
      </w:r>
      <w:r w:rsidR="00451CA6" w:rsidRPr="00B15600">
        <w:rPr>
          <w:rFonts w:ascii="Times New Roman" w:eastAsia="Times New Roman" w:hAnsi="Times New Roman" w:cs="Times New Roman"/>
          <w:szCs w:val="24"/>
        </w:rPr>
        <w:t>; March 2016</w:t>
      </w:r>
      <w:r w:rsidR="003471C1">
        <w:rPr>
          <w:rFonts w:ascii="Times New Roman" w:eastAsia="Times New Roman" w:hAnsi="Times New Roman" w:cs="Times New Roman"/>
          <w:szCs w:val="24"/>
        </w:rPr>
        <w:t xml:space="preserve">; </w:t>
      </w:r>
    </w:p>
    <w:p w14:paraId="6E0E97DA" w14:textId="2D2F6009" w:rsidR="003471C1" w:rsidRDefault="003471C1" w:rsidP="002B0E22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September 2021</w:t>
      </w:r>
      <w:r w:rsidR="00642CFF">
        <w:rPr>
          <w:rFonts w:ascii="Times New Roman" w:eastAsia="Times New Roman" w:hAnsi="Times New Roman" w:cs="Times New Roman"/>
          <w:szCs w:val="24"/>
        </w:rPr>
        <w:t>;</w:t>
      </w:r>
      <w:r w:rsidR="0080599E">
        <w:rPr>
          <w:rFonts w:ascii="Times New Roman" w:eastAsia="Times New Roman" w:hAnsi="Times New Roman" w:cs="Times New Roman"/>
          <w:szCs w:val="24"/>
        </w:rPr>
        <w:t xml:space="preserve"> December 2022</w:t>
      </w:r>
    </w:p>
    <w:p w14:paraId="23E32702" w14:textId="59C27E73" w:rsidR="00646C2A" w:rsidRPr="00B15600" w:rsidRDefault="00FF17A0" w:rsidP="002B0E22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*</w:t>
      </w:r>
      <w:r w:rsidR="00646C2A" w:rsidRPr="00646C2A">
        <w:rPr>
          <w:rFonts w:ascii="Times New Roman" w:eastAsia="Times New Roman" w:hAnsi="Times New Roman" w:cs="Times New Roman"/>
          <w:szCs w:val="24"/>
        </w:rPr>
        <w:t>Minor Revision:</w:t>
      </w:r>
      <w:r w:rsidR="00646C2A" w:rsidRPr="00646C2A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July 2023</w:t>
      </w:r>
    </w:p>
    <w:p w14:paraId="40E486FF" w14:textId="77777777" w:rsidR="002B0E22" w:rsidRPr="00B15600" w:rsidRDefault="002B0E22" w:rsidP="002B0E22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15600">
        <w:rPr>
          <w:rFonts w:ascii="Times New Roman" w:eastAsia="Times New Roman" w:hAnsi="Times New Roman" w:cs="Times New Roman"/>
          <w:szCs w:val="24"/>
        </w:rPr>
        <w:t>Board Committee:</w:t>
      </w:r>
      <w:r w:rsidRPr="00B15600">
        <w:rPr>
          <w:rFonts w:ascii="Times New Roman" w:eastAsia="Times New Roman" w:hAnsi="Times New Roman" w:cs="Times New Roman"/>
          <w:szCs w:val="24"/>
        </w:rPr>
        <w:tab/>
      </w:r>
      <w:r w:rsidR="00451CA6" w:rsidRPr="00B15600">
        <w:rPr>
          <w:rFonts w:ascii="Times New Roman" w:eastAsia="Times New Roman" w:hAnsi="Times New Roman" w:cs="Times New Roman"/>
          <w:szCs w:val="24"/>
        </w:rPr>
        <w:t xml:space="preserve">University </w:t>
      </w:r>
      <w:r w:rsidR="007A690F" w:rsidRPr="00B15600">
        <w:rPr>
          <w:rFonts w:ascii="Times New Roman" w:eastAsia="Times New Roman" w:hAnsi="Times New Roman" w:cs="Times New Roman"/>
          <w:szCs w:val="24"/>
        </w:rPr>
        <w:t>Affairs</w:t>
      </w:r>
    </w:p>
    <w:p w14:paraId="1A1BC7C5" w14:textId="6F92AAA2" w:rsidR="002B0E22" w:rsidRPr="00B15600" w:rsidRDefault="002B0E22" w:rsidP="002B0E22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15600">
        <w:rPr>
          <w:rFonts w:ascii="Times New Roman" w:eastAsia="Times New Roman" w:hAnsi="Times New Roman" w:cs="Times New Roman"/>
          <w:b/>
          <w:szCs w:val="24"/>
        </w:rPr>
        <w:t>Effective Date:</w:t>
      </w:r>
      <w:r w:rsidRPr="00B15600">
        <w:rPr>
          <w:rFonts w:ascii="Times New Roman" w:eastAsia="Times New Roman" w:hAnsi="Times New Roman" w:cs="Times New Roman"/>
          <w:szCs w:val="24"/>
        </w:rPr>
        <w:tab/>
      </w:r>
      <w:r w:rsidR="0080599E">
        <w:rPr>
          <w:rFonts w:ascii="Times New Roman" w:eastAsia="Times New Roman" w:hAnsi="Times New Roman" w:cs="Times New Roman"/>
          <w:b/>
          <w:szCs w:val="24"/>
        </w:rPr>
        <w:t>December 9, 2022</w:t>
      </w:r>
    </w:p>
    <w:p w14:paraId="36CB8FF5" w14:textId="3706D8D5" w:rsidR="002B0E22" w:rsidRPr="00B15600" w:rsidRDefault="002B0E22" w:rsidP="002B0E22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15600">
        <w:rPr>
          <w:rFonts w:ascii="Times New Roman" w:eastAsia="Times New Roman" w:hAnsi="Times New Roman" w:cs="Times New Roman"/>
          <w:szCs w:val="24"/>
        </w:rPr>
        <w:t>Next Review:</w:t>
      </w:r>
      <w:r w:rsidRPr="00B15600">
        <w:rPr>
          <w:rFonts w:ascii="Times New Roman" w:eastAsia="Times New Roman" w:hAnsi="Times New Roman" w:cs="Times New Roman"/>
          <w:szCs w:val="24"/>
        </w:rPr>
        <w:tab/>
      </w:r>
      <w:r w:rsidR="0080599E">
        <w:rPr>
          <w:rFonts w:ascii="Times New Roman" w:eastAsia="Times New Roman" w:hAnsi="Times New Roman" w:cs="Times New Roman"/>
          <w:szCs w:val="24"/>
        </w:rPr>
        <w:t>2027</w:t>
      </w:r>
    </w:p>
    <w:p w14:paraId="3A5E771B" w14:textId="77777777" w:rsidR="002B0E22" w:rsidRPr="00DC16C1" w:rsidRDefault="002B0E22" w:rsidP="002B0E22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DC16C1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DC16C1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550C1D20" w14:textId="77777777" w:rsidR="002B0E22" w:rsidRPr="00DC16C1" w:rsidRDefault="002B0E22" w:rsidP="002B0E22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14:paraId="4CC6380E" w14:textId="57ECEC51" w:rsidR="00451CA6" w:rsidRPr="003471C1" w:rsidRDefault="002B0E22" w:rsidP="00451CA6">
      <w:pPr>
        <w:ind w:left="72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(A)</w:t>
      </w:r>
      <w:r w:rsidRPr="003471C1">
        <w:rPr>
          <w:rFonts w:ascii="Times New Roman" w:eastAsia="Calibri" w:hAnsi="Times New Roman" w:cs="Times New Roman"/>
          <w:szCs w:val="24"/>
        </w:rPr>
        <w:tab/>
      </w:r>
      <w:r w:rsidR="00451CA6" w:rsidRPr="003471C1">
        <w:rPr>
          <w:rFonts w:ascii="Times New Roman" w:eastAsia="Calibri" w:hAnsi="Times New Roman" w:cs="Times New Roman"/>
          <w:szCs w:val="24"/>
        </w:rPr>
        <w:t>Policy statement</w:t>
      </w:r>
      <w:r w:rsidRPr="003471C1">
        <w:rPr>
          <w:rFonts w:ascii="Times New Roman" w:eastAsia="Calibri" w:hAnsi="Times New Roman" w:cs="Times New Roman"/>
          <w:szCs w:val="24"/>
        </w:rPr>
        <w:t>.  The Youngstown state university board of trustees has endorsed the collegial system of governance and recognizes that the day-to-day internal administration of the university is best achieved by delegating formal authority to the president, who in turn delegates appropriate authority to various administrative officers</w:t>
      </w:r>
      <w:r w:rsidR="003471C1" w:rsidRPr="003471C1">
        <w:rPr>
          <w:rFonts w:ascii="Times New Roman" w:eastAsia="Calibri" w:hAnsi="Times New Roman" w:cs="Times New Roman"/>
          <w:szCs w:val="24"/>
        </w:rPr>
        <w:t xml:space="preserve"> to establish 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="003471C1" w:rsidRPr="003471C1">
        <w:rPr>
          <w:rFonts w:ascii="Times New Roman" w:eastAsia="Calibri" w:hAnsi="Times New Roman" w:cs="Times New Roman"/>
          <w:szCs w:val="24"/>
        </w:rPr>
        <w:t xml:space="preserve"> to execute the plans and programs of the university and administer university affairs</w:t>
      </w:r>
      <w:r w:rsidRPr="003471C1">
        <w:rPr>
          <w:rFonts w:ascii="Times New Roman" w:eastAsia="Calibri" w:hAnsi="Times New Roman" w:cs="Times New Roman"/>
          <w:szCs w:val="24"/>
        </w:rPr>
        <w:t xml:space="preserve">.  </w:t>
      </w:r>
      <w:bookmarkStart w:id="0" w:name="_Hlk120544137"/>
      <w:r w:rsidRPr="00BF1834">
        <w:rPr>
          <w:rFonts w:ascii="Times New Roman" w:eastAsia="Calibri" w:hAnsi="Times New Roman" w:cs="Times New Roman"/>
          <w:szCs w:val="24"/>
        </w:rPr>
        <w:t xml:space="preserve">The president delegates to the divisions of the university responsibility and authority for </w:t>
      </w:r>
      <w:r w:rsidR="00202D39">
        <w:rPr>
          <w:rFonts w:ascii="Times New Roman" w:eastAsia="Calibri" w:hAnsi="Times New Roman" w:cs="Times New Roman"/>
          <w:szCs w:val="24"/>
        </w:rPr>
        <w:t>developing administrative policies</w:t>
      </w:r>
      <w:r w:rsidRPr="00BF1834">
        <w:rPr>
          <w:rFonts w:ascii="Times New Roman" w:eastAsia="Calibri" w:hAnsi="Times New Roman" w:cs="Times New Roman"/>
          <w:szCs w:val="24"/>
        </w:rPr>
        <w:t>.</w:t>
      </w:r>
      <w:bookmarkEnd w:id="0"/>
    </w:p>
    <w:p w14:paraId="6B614C59" w14:textId="3CF0B01A" w:rsidR="00451CA6" w:rsidRPr="003471C1" w:rsidRDefault="00451CA6" w:rsidP="00451CA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(B)</w:t>
      </w:r>
      <w:r w:rsidRPr="003471C1">
        <w:rPr>
          <w:rFonts w:ascii="Times New Roman" w:eastAsia="Calibri" w:hAnsi="Times New Roman" w:cs="Times New Roman"/>
          <w:szCs w:val="24"/>
        </w:rPr>
        <w:tab/>
        <w:t xml:space="preserve">Purpose.  To </w:t>
      </w:r>
      <w:r w:rsidR="003471C1" w:rsidRPr="003471C1">
        <w:rPr>
          <w:rFonts w:ascii="Times New Roman" w:eastAsia="Calibri" w:hAnsi="Times New Roman" w:cs="Times New Roman"/>
          <w:szCs w:val="24"/>
        </w:rPr>
        <w:t xml:space="preserve">provide guidance for the establishment of 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="003471C1" w:rsidRPr="003471C1">
        <w:rPr>
          <w:rFonts w:ascii="Times New Roman" w:eastAsia="Calibri" w:hAnsi="Times New Roman" w:cs="Times New Roman"/>
          <w:szCs w:val="24"/>
        </w:rPr>
        <w:t xml:space="preserve"> and to </w:t>
      </w:r>
      <w:r w:rsidRPr="003471C1">
        <w:rPr>
          <w:rFonts w:ascii="Times New Roman" w:eastAsia="Calibri" w:hAnsi="Times New Roman" w:cs="Times New Roman"/>
          <w:szCs w:val="24"/>
        </w:rPr>
        <w:t xml:space="preserve">establish a process for the divisions of the university to promulgate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Pr="003471C1">
        <w:rPr>
          <w:rFonts w:ascii="Times New Roman" w:eastAsia="Calibri" w:hAnsi="Times New Roman" w:cs="Times New Roman"/>
          <w:szCs w:val="24"/>
        </w:rPr>
        <w:t xml:space="preserve"> to execute the plans and programs of the university and administer university affairs. </w:t>
      </w:r>
    </w:p>
    <w:p w14:paraId="0EBAD551" w14:textId="77777777" w:rsidR="00451CA6" w:rsidRPr="003471C1" w:rsidRDefault="00451CA6" w:rsidP="00451CA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309635F4" w14:textId="5A7721ED" w:rsidR="002B0E22" w:rsidRPr="003471C1" w:rsidRDefault="00451CA6" w:rsidP="00451CA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(C)</w:t>
      </w:r>
      <w:r w:rsidRPr="003471C1">
        <w:rPr>
          <w:rFonts w:ascii="Times New Roman" w:eastAsia="Calibri" w:hAnsi="Times New Roman" w:cs="Times New Roman"/>
          <w:szCs w:val="24"/>
        </w:rPr>
        <w:tab/>
        <w:t xml:space="preserve">Definition.  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Divisional 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Pr="003471C1">
        <w:rPr>
          <w:rFonts w:ascii="Times New Roman" w:eastAsia="Calibri" w:hAnsi="Times New Roman" w:cs="Times New Roman"/>
          <w:szCs w:val="24"/>
        </w:rPr>
        <w:t xml:space="preserve"> (administrative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Pr="003471C1">
        <w:rPr>
          <w:rFonts w:ascii="Times New Roman" w:eastAsia="Calibri" w:hAnsi="Times New Roman" w:cs="Times New Roman"/>
          <w:szCs w:val="24"/>
        </w:rPr>
        <w:t>)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 are 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operational 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guidelines established by divisions of the university to assist in the implementation of </w:t>
      </w:r>
      <w:r w:rsidR="003471C1" w:rsidRPr="003471C1">
        <w:rPr>
          <w:rFonts w:ascii="Times New Roman" w:eastAsia="Calibri" w:hAnsi="Times New Roman" w:cs="Times New Roman"/>
          <w:szCs w:val="24"/>
        </w:rPr>
        <w:t xml:space="preserve">university policies and 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the goals and objectives of the division. 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 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="003471C1" w:rsidRPr="003471C1">
        <w:rPr>
          <w:rFonts w:ascii="Times New Roman" w:eastAsia="Calibri" w:hAnsi="Times New Roman" w:cs="Times New Roman"/>
          <w:szCs w:val="24"/>
        </w:rPr>
        <w:t xml:space="preserve"> 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may </w:t>
      </w:r>
      <w:r w:rsidR="002B0E22" w:rsidRPr="003471C1">
        <w:rPr>
          <w:rFonts w:ascii="Times New Roman" w:eastAsia="Calibri" w:hAnsi="Times New Roman" w:cs="Times New Roman"/>
          <w:szCs w:val="24"/>
        </w:rPr>
        <w:t>impact the entire university community.</w:t>
      </w:r>
    </w:p>
    <w:p w14:paraId="0DA0ADF5" w14:textId="77777777" w:rsidR="002B0E22" w:rsidRPr="003471C1" w:rsidRDefault="002B0E22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683E3B16" w14:textId="77777777" w:rsidR="002B0E22" w:rsidRPr="003471C1" w:rsidRDefault="002B0E22" w:rsidP="002B0E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</w:t>
      </w:r>
      <w:r w:rsidR="00FA1A4C" w:rsidRPr="003471C1">
        <w:rPr>
          <w:rFonts w:ascii="Times New Roman" w:eastAsia="Calibri" w:hAnsi="Times New Roman" w:cs="Times New Roman"/>
          <w:szCs w:val="24"/>
        </w:rPr>
        <w:t>D</w:t>
      </w:r>
      <w:r w:rsidRPr="003471C1">
        <w:rPr>
          <w:rFonts w:ascii="Times New Roman" w:eastAsia="Calibri" w:hAnsi="Times New Roman" w:cs="Times New Roman"/>
          <w:szCs w:val="24"/>
        </w:rPr>
        <w:t>)</w:t>
      </w:r>
      <w:r w:rsidRPr="003471C1">
        <w:rPr>
          <w:rFonts w:ascii="Times New Roman" w:eastAsia="Calibri" w:hAnsi="Times New Roman" w:cs="Times New Roman"/>
          <w:szCs w:val="24"/>
        </w:rPr>
        <w:tab/>
      </w:r>
      <w:r w:rsidR="00FA1A4C" w:rsidRPr="003471C1">
        <w:rPr>
          <w:rFonts w:ascii="Times New Roman" w:eastAsia="Calibri" w:hAnsi="Times New Roman" w:cs="Times New Roman"/>
          <w:szCs w:val="24"/>
        </w:rPr>
        <w:t>Parameters</w:t>
      </w:r>
      <w:r w:rsidRPr="003471C1">
        <w:rPr>
          <w:rFonts w:ascii="Times New Roman" w:eastAsia="Calibri" w:hAnsi="Times New Roman" w:cs="Times New Roman"/>
          <w:szCs w:val="24"/>
        </w:rPr>
        <w:t>.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  </w:t>
      </w:r>
    </w:p>
    <w:p w14:paraId="366DA5D7" w14:textId="77777777" w:rsidR="00451CA6" w:rsidRPr="003471C1" w:rsidRDefault="00451CA6" w:rsidP="00451CA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278003B2" w14:textId="5A58344D" w:rsidR="002B0E22" w:rsidRPr="003471C1" w:rsidRDefault="002B0E22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b/>
          <w:bCs/>
          <w:iCs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(1)</w:t>
      </w:r>
      <w:r w:rsidRPr="003471C1">
        <w:rPr>
          <w:rFonts w:ascii="Times New Roman" w:eastAsia="Calibri" w:hAnsi="Times New Roman" w:cs="Times New Roman"/>
          <w:szCs w:val="24"/>
        </w:rPr>
        <w:tab/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The drafting and review of </w:t>
      </w:r>
      <w:r w:rsidRPr="003471C1">
        <w:rPr>
          <w:rFonts w:ascii="Times New Roman" w:eastAsia="Calibri" w:hAnsi="Times New Roman" w:cs="Times New Roman"/>
          <w:szCs w:val="24"/>
        </w:rPr>
        <w:t xml:space="preserve">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Pr="003471C1">
        <w:rPr>
          <w:rFonts w:ascii="Times New Roman" w:eastAsia="Calibri" w:hAnsi="Times New Roman" w:cs="Times New Roman"/>
          <w:szCs w:val="24"/>
        </w:rPr>
        <w:t xml:space="preserve"> 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shall </w:t>
      </w:r>
      <w:r w:rsidRPr="003471C1">
        <w:rPr>
          <w:rFonts w:ascii="Times New Roman" w:eastAsia="Calibri" w:hAnsi="Times New Roman" w:cs="Times New Roman"/>
          <w:szCs w:val="24"/>
        </w:rPr>
        <w:t>follow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, to the extent possible, </w:t>
      </w:r>
      <w:r w:rsidRPr="003471C1">
        <w:rPr>
          <w:rFonts w:ascii="Times New Roman" w:eastAsia="Calibri" w:hAnsi="Times New Roman" w:cs="Times New Roman"/>
          <w:szCs w:val="24"/>
        </w:rPr>
        <w:t xml:space="preserve">the format </w:t>
      </w:r>
      <w:r w:rsidR="00FA1A4C" w:rsidRPr="003471C1">
        <w:rPr>
          <w:rFonts w:ascii="Times New Roman" w:eastAsia="Calibri" w:hAnsi="Times New Roman" w:cs="Times New Roman"/>
          <w:szCs w:val="24"/>
        </w:rPr>
        <w:t>contained in rule 3356-1-09 of the Administrative Code (</w:t>
      </w:r>
      <w:r w:rsidR="0080599E">
        <w:rPr>
          <w:rFonts w:ascii="Times New Roman" w:eastAsia="Calibri" w:hAnsi="Times New Roman" w:cs="Times New Roman"/>
          <w:szCs w:val="24"/>
        </w:rPr>
        <w:t xml:space="preserve">university policy 3356-1-09, </w:t>
      </w:r>
      <w:r w:rsidR="00FA1A4C" w:rsidRPr="003471C1">
        <w:rPr>
          <w:rFonts w:ascii="Times New Roman" w:eastAsia="Calibri" w:hAnsi="Times New Roman" w:cs="Times New Roman"/>
          <w:szCs w:val="24"/>
        </w:rPr>
        <w:t>“Development and issuance of university policies”)</w:t>
      </w:r>
      <w:r w:rsidRPr="003471C1">
        <w:rPr>
          <w:rFonts w:ascii="Times New Roman" w:eastAsia="Calibri" w:hAnsi="Times New Roman" w:cs="Times New Roman"/>
          <w:iCs/>
          <w:szCs w:val="24"/>
        </w:rPr>
        <w:t>.</w:t>
      </w:r>
      <w:r w:rsidRPr="003471C1">
        <w:rPr>
          <w:rFonts w:ascii="Times New Roman" w:eastAsia="Calibri" w:hAnsi="Times New Roman" w:cs="Times New Roman"/>
          <w:b/>
          <w:bCs/>
          <w:iCs/>
          <w:szCs w:val="24"/>
        </w:rPr>
        <w:t xml:space="preserve"> </w:t>
      </w:r>
    </w:p>
    <w:p w14:paraId="751A8E4A" w14:textId="77777777" w:rsidR="003471C1" w:rsidRPr="003471C1" w:rsidRDefault="003471C1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b/>
          <w:bCs/>
          <w:iCs/>
          <w:szCs w:val="24"/>
        </w:rPr>
      </w:pPr>
    </w:p>
    <w:p w14:paraId="16D1A9CB" w14:textId="6CDFF6E7" w:rsidR="003471C1" w:rsidRPr="003471C1" w:rsidRDefault="003471C1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bCs/>
          <w:iCs/>
          <w:szCs w:val="24"/>
        </w:rPr>
      </w:pPr>
      <w:r w:rsidRPr="003471C1">
        <w:rPr>
          <w:rFonts w:ascii="Times New Roman" w:eastAsia="Calibri" w:hAnsi="Times New Roman" w:cs="Times New Roman"/>
          <w:bCs/>
          <w:iCs/>
          <w:szCs w:val="24"/>
        </w:rPr>
        <w:t>(2)</w:t>
      </w:r>
      <w:r w:rsidRPr="003471C1">
        <w:rPr>
          <w:rFonts w:ascii="Times New Roman" w:eastAsia="Calibri" w:hAnsi="Times New Roman" w:cs="Times New Roman"/>
          <w:bCs/>
          <w:iCs/>
          <w:szCs w:val="24"/>
        </w:rPr>
        <w:tab/>
        <w:t xml:space="preserve">An administrative </w:t>
      </w:r>
      <w:r w:rsidR="0080599E">
        <w:rPr>
          <w:rFonts w:ascii="Times New Roman" w:eastAsia="Calibri" w:hAnsi="Times New Roman" w:cs="Times New Roman"/>
          <w:bCs/>
          <w:iCs/>
          <w:szCs w:val="24"/>
        </w:rPr>
        <w:t>policy</w:t>
      </w:r>
      <w:r w:rsidR="0080599E" w:rsidRPr="003471C1">
        <w:rPr>
          <w:rFonts w:ascii="Times New Roman" w:eastAsia="Calibri" w:hAnsi="Times New Roman" w:cs="Times New Roman"/>
          <w:bCs/>
          <w:iCs/>
          <w:szCs w:val="24"/>
        </w:rPr>
        <w:t xml:space="preserve"> </w:t>
      </w:r>
      <w:r w:rsidRPr="003471C1">
        <w:rPr>
          <w:rFonts w:ascii="Times New Roman" w:eastAsia="Calibri" w:hAnsi="Times New Roman" w:cs="Times New Roman"/>
          <w:bCs/>
          <w:iCs/>
          <w:szCs w:val="24"/>
        </w:rPr>
        <w:t xml:space="preserve">shall describe the scope and directive of the </w:t>
      </w:r>
      <w:r w:rsidR="00E76344">
        <w:rPr>
          <w:rFonts w:ascii="Times New Roman" w:eastAsia="Calibri" w:hAnsi="Times New Roman" w:cs="Times New Roman"/>
          <w:bCs/>
          <w:iCs/>
          <w:szCs w:val="24"/>
        </w:rPr>
        <w:t>policy</w:t>
      </w:r>
      <w:r w:rsidR="00E76344" w:rsidRPr="003471C1">
        <w:rPr>
          <w:rFonts w:ascii="Times New Roman" w:eastAsia="Calibri" w:hAnsi="Times New Roman" w:cs="Times New Roman"/>
          <w:bCs/>
          <w:iCs/>
          <w:szCs w:val="24"/>
        </w:rPr>
        <w:t xml:space="preserve"> </w:t>
      </w:r>
      <w:r w:rsidRPr="003471C1">
        <w:rPr>
          <w:rFonts w:ascii="Times New Roman" w:eastAsia="Calibri" w:hAnsi="Times New Roman" w:cs="Times New Roman"/>
          <w:bCs/>
          <w:iCs/>
          <w:szCs w:val="24"/>
        </w:rPr>
        <w:t>and reference any applicable board policy.</w:t>
      </w:r>
    </w:p>
    <w:p w14:paraId="046B7C6F" w14:textId="77777777" w:rsidR="002B0E22" w:rsidRPr="003471C1" w:rsidRDefault="002B0E22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bCs/>
          <w:iCs/>
          <w:szCs w:val="24"/>
        </w:rPr>
      </w:pPr>
    </w:p>
    <w:p w14:paraId="2A915DD5" w14:textId="2B723AD4" w:rsidR="002B0E22" w:rsidRPr="003471C1" w:rsidRDefault="003471C1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bCs/>
          <w:iCs/>
          <w:szCs w:val="24"/>
        </w:rPr>
        <w:t>(3)</w:t>
      </w:r>
      <w:r w:rsidR="002B0E22" w:rsidRPr="003471C1">
        <w:rPr>
          <w:rFonts w:ascii="Times New Roman" w:eastAsia="Calibri" w:hAnsi="Times New Roman" w:cs="Times New Roman"/>
          <w:bCs/>
          <w:iCs/>
          <w:szCs w:val="24"/>
        </w:rPr>
        <w:tab/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An administrative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80599E" w:rsidRPr="003471C1">
        <w:rPr>
          <w:rFonts w:ascii="Times New Roman" w:eastAsia="Calibri" w:hAnsi="Times New Roman" w:cs="Times New Roman"/>
          <w:szCs w:val="24"/>
        </w:rPr>
        <w:t xml:space="preserve"> 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shall identify which division authorized the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FA1A4C" w:rsidRPr="003471C1">
        <w:rPr>
          <w:rFonts w:ascii="Times New Roman" w:eastAsia="Calibri" w:hAnsi="Times New Roman" w:cs="Times New Roman"/>
          <w:szCs w:val="24"/>
        </w:rPr>
        <w:t>, the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 department or unit within the division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 that is responsible for implementation of the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FA1A4C" w:rsidRPr="003471C1">
        <w:rPr>
          <w:rFonts w:ascii="Times New Roman" w:eastAsia="Calibri" w:hAnsi="Times New Roman" w:cs="Times New Roman"/>
          <w:szCs w:val="24"/>
        </w:rPr>
        <w:t>, and its effective date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. </w:t>
      </w:r>
    </w:p>
    <w:p w14:paraId="25C96E00" w14:textId="77777777" w:rsidR="002B0E22" w:rsidRPr="003471C1" w:rsidRDefault="002B0E22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3B8DC3A0" w14:textId="30E0FA0E" w:rsidR="002B0E22" w:rsidRPr="003471C1" w:rsidRDefault="003471C1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(4)</w:t>
      </w:r>
      <w:r w:rsidR="002B0E22" w:rsidRPr="003471C1">
        <w:rPr>
          <w:rFonts w:ascii="Times New Roman" w:eastAsia="Calibri" w:hAnsi="Times New Roman" w:cs="Times New Roman"/>
          <w:szCs w:val="24"/>
        </w:rPr>
        <w:tab/>
        <w:t xml:space="preserve">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 may be developed 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or revised 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by the individual accountable for any department or unit (chairperson, director, executive director, etc.).  Divisional councils or committees may also develop or revise administrative </w:t>
      </w:r>
      <w:r w:rsidR="00E76344">
        <w:rPr>
          <w:rFonts w:ascii="Times New Roman" w:eastAsia="Calibri" w:hAnsi="Times New Roman" w:cs="Times New Roman"/>
          <w:szCs w:val="24"/>
        </w:rPr>
        <w:t>policy</w:t>
      </w:r>
      <w:r w:rsidR="00E76344" w:rsidRPr="003471C1">
        <w:rPr>
          <w:rFonts w:ascii="Times New Roman" w:eastAsia="Calibri" w:hAnsi="Times New Roman" w:cs="Times New Roman"/>
          <w:szCs w:val="24"/>
        </w:rPr>
        <w:t xml:space="preserve"> </w:t>
      </w:r>
      <w:r w:rsidR="002B0E22" w:rsidRPr="003471C1">
        <w:rPr>
          <w:rFonts w:ascii="Times New Roman" w:eastAsia="Calibri" w:hAnsi="Times New Roman" w:cs="Times New Roman"/>
          <w:szCs w:val="24"/>
        </w:rPr>
        <w:t>through the appropriate department or unit.</w:t>
      </w:r>
      <w:r>
        <w:rPr>
          <w:rFonts w:ascii="Times New Roman" w:eastAsia="Calibri" w:hAnsi="Times New Roman" w:cs="Times New Roman"/>
          <w:szCs w:val="24"/>
        </w:rPr>
        <w:t xml:space="preserve">  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Accuracy of the 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 is the responsibility of the individual accountable for the department or unit involved with development of these 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.  </w:t>
      </w:r>
    </w:p>
    <w:p w14:paraId="4896B1DB" w14:textId="77777777" w:rsidR="002B0E22" w:rsidRPr="003471C1" w:rsidRDefault="002B0E22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58320B81" w14:textId="628271AF" w:rsidR="002B0E22" w:rsidRPr="003471C1" w:rsidRDefault="003471C1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(5)</w:t>
      </w:r>
      <w:r w:rsidR="002B0E22" w:rsidRPr="003471C1">
        <w:rPr>
          <w:rFonts w:ascii="Times New Roman" w:eastAsia="Calibri" w:hAnsi="Times New Roman" w:cs="Times New Roman"/>
          <w:szCs w:val="24"/>
        </w:rPr>
        <w:tab/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In the event of a conflict between a university policy and an administrative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FA1A4C" w:rsidRPr="003471C1">
        <w:rPr>
          <w:rFonts w:ascii="Times New Roman" w:eastAsia="Calibri" w:hAnsi="Times New Roman" w:cs="Times New Roman"/>
          <w:szCs w:val="24"/>
        </w:rPr>
        <w:t>, the university policy shall take precedence.  The division shall notify the office of equal opportunity</w:t>
      </w:r>
      <w:r w:rsidR="00646C2A">
        <w:rPr>
          <w:rFonts w:ascii="Times New Roman" w:eastAsia="Calibri" w:hAnsi="Times New Roman" w:cs="Times New Roman"/>
          <w:szCs w:val="24"/>
        </w:rPr>
        <w:t>,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 policy development</w:t>
      </w:r>
      <w:r w:rsidR="00646C2A">
        <w:rPr>
          <w:rFonts w:ascii="Times New Roman" w:eastAsia="Calibri" w:hAnsi="Times New Roman" w:cs="Times New Roman"/>
          <w:szCs w:val="24"/>
        </w:rPr>
        <w:t xml:space="preserve"> and title IX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 of the conflict, and the office of equal opportunity</w:t>
      </w:r>
      <w:r w:rsidR="00646C2A">
        <w:rPr>
          <w:rFonts w:ascii="Times New Roman" w:eastAsia="Calibri" w:hAnsi="Times New Roman" w:cs="Times New Roman"/>
          <w:szCs w:val="24"/>
        </w:rPr>
        <w:t>,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 policy development</w:t>
      </w:r>
      <w:r w:rsidR="00646C2A">
        <w:rPr>
          <w:rFonts w:ascii="Times New Roman" w:eastAsia="Calibri" w:hAnsi="Times New Roman" w:cs="Times New Roman"/>
          <w:szCs w:val="24"/>
        </w:rPr>
        <w:t xml:space="preserve"> and title IX</w:t>
      </w:r>
      <w:r w:rsidR="00FA1A4C" w:rsidRPr="003471C1">
        <w:rPr>
          <w:rFonts w:ascii="Times New Roman" w:eastAsia="Calibri" w:hAnsi="Times New Roman" w:cs="Times New Roman"/>
          <w:szCs w:val="24"/>
        </w:rPr>
        <w:t xml:space="preserve"> shall inform the board of trustees in order that the board of trustees may take appropriate action.</w:t>
      </w:r>
      <w:r w:rsidR="002B0E22" w:rsidRPr="003471C1">
        <w:rPr>
          <w:rFonts w:ascii="Times New Roman" w:eastAsia="Calibri" w:hAnsi="Times New Roman" w:cs="Times New Roman"/>
          <w:szCs w:val="24"/>
        </w:rPr>
        <w:t xml:space="preserve"> </w:t>
      </w:r>
    </w:p>
    <w:p w14:paraId="12F031C0" w14:textId="77777777" w:rsidR="002B0E22" w:rsidRPr="003471C1" w:rsidRDefault="002B0E22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23B15D15" w14:textId="77777777" w:rsidR="001D43B4" w:rsidRPr="003471C1" w:rsidRDefault="001D43B4" w:rsidP="001D43B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(E)</w:t>
      </w:r>
      <w:r w:rsidRPr="003471C1">
        <w:rPr>
          <w:rFonts w:ascii="Times New Roman" w:eastAsia="Calibri" w:hAnsi="Times New Roman" w:cs="Times New Roman"/>
          <w:szCs w:val="24"/>
        </w:rPr>
        <w:tab/>
        <w:t xml:space="preserve">Procedures.  </w:t>
      </w:r>
    </w:p>
    <w:p w14:paraId="664CA94C" w14:textId="77777777" w:rsidR="002B0E22" w:rsidRPr="003471C1" w:rsidRDefault="002B0E22" w:rsidP="001D43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2607AB11" w14:textId="24876E82" w:rsidR="002B0E22" w:rsidRPr="003471C1" w:rsidRDefault="002B0E22" w:rsidP="002B0E2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</w:t>
      </w:r>
      <w:r w:rsidR="001D43B4" w:rsidRPr="003471C1">
        <w:rPr>
          <w:rFonts w:ascii="Times New Roman" w:eastAsia="Calibri" w:hAnsi="Times New Roman" w:cs="Times New Roman"/>
          <w:szCs w:val="24"/>
        </w:rPr>
        <w:t>1</w:t>
      </w:r>
      <w:r w:rsidRPr="003471C1">
        <w:rPr>
          <w:rFonts w:ascii="Times New Roman" w:eastAsia="Calibri" w:hAnsi="Times New Roman" w:cs="Times New Roman"/>
          <w:szCs w:val="24"/>
        </w:rPr>
        <w:t>)</w:t>
      </w:r>
      <w:r w:rsidRPr="003471C1">
        <w:rPr>
          <w:rFonts w:ascii="Times New Roman" w:eastAsia="Calibri" w:hAnsi="Times New Roman" w:cs="Times New Roman"/>
          <w:szCs w:val="24"/>
        </w:rPr>
        <w:tab/>
      </w:r>
      <w:r w:rsidR="001D43B4" w:rsidRPr="003471C1">
        <w:rPr>
          <w:rFonts w:ascii="Times New Roman" w:eastAsia="Calibri" w:hAnsi="Times New Roman" w:cs="Times New Roman"/>
          <w:szCs w:val="24"/>
        </w:rPr>
        <w:t xml:space="preserve">A new administrative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80599E" w:rsidRPr="003471C1">
        <w:rPr>
          <w:rFonts w:ascii="Times New Roman" w:eastAsia="Calibri" w:hAnsi="Times New Roman" w:cs="Times New Roman"/>
          <w:szCs w:val="24"/>
        </w:rPr>
        <w:t xml:space="preserve"> </w:t>
      </w:r>
      <w:r w:rsidR="001D43B4" w:rsidRPr="003471C1">
        <w:rPr>
          <w:rFonts w:ascii="Times New Roman" w:eastAsia="Calibri" w:hAnsi="Times New Roman" w:cs="Times New Roman"/>
          <w:szCs w:val="24"/>
        </w:rPr>
        <w:t xml:space="preserve">shall be noted as such during the review process.  Proposed revisions to an existing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80599E" w:rsidRPr="003471C1">
        <w:rPr>
          <w:rFonts w:ascii="Times New Roman" w:eastAsia="Calibri" w:hAnsi="Times New Roman" w:cs="Times New Roman"/>
          <w:szCs w:val="24"/>
        </w:rPr>
        <w:t xml:space="preserve"> </w:t>
      </w:r>
      <w:r w:rsidR="001D43B4" w:rsidRPr="003471C1">
        <w:rPr>
          <w:rFonts w:ascii="Times New Roman" w:eastAsia="Calibri" w:hAnsi="Times New Roman" w:cs="Times New Roman"/>
          <w:szCs w:val="24"/>
        </w:rPr>
        <w:t>shall be clearly identified and contrasted with existing language</w:t>
      </w:r>
      <w:r w:rsidRPr="003471C1">
        <w:rPr>
          <w:rFonts w:ascii="Times New Roman" w:eastAsia="Calibri" w:hAnsi="Times New Roman" w:cs="Times New Roman"/>
          <w:szCs w:val="24"/>
        </w:rPr>
        <w:t>.</w:t>
      </w:r>
    </w:p>
    <w:p w14:paraId="0F3A7894" w14:textId="77777777" w:rsidR="00FA1A4C" w:rsidRPr="003471C1" w:rsidRDefault="00FA1A4C" w:rsidP="00FA1A4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51309198" w14:textId="7CBB9695" w:rsidR="00FA1A4C" w:rsidRPr="003471C1" w:rsidRDefault="00FA1A4C" w:rsidP="00FA1A4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</w:t>
      </w:r>
      <w:r w:rsidR="001D43B4" w:rsidRPr="003471C1">
        <w:rPr>
          <w:rFonts w:ascii="Times New Roman" w:eastAsia="Calibri" w:hAnsi="Times New Roman" w:cs="Times New Roman"/>
          <w:szCs w:val="24"/>
        </w:rPr>
        <w:t>2</w:t>
      </w:r>
      <w:r w:rsidRPr="003471C1">
        <w:rPr>
          <w:rFonts w:ascii="Times New Roman" w:eastAsia="Calibri" w:hAnsi="Times New Roman" w:cs="Times New Roman"/>
          <w:szCs w:val="24"/>
        </w:rPr>
        <w:t>)</w:t>
      </w:r>
      <w:r w:rsidRPr="003471C1">
        <w:rPr>
          <w:rFonts w:ascii="Times New Roman" w:eastAsia="Calibri" w:hAnsi="Times New Roman" w:cs="Times New Roman"/>
          <w:szCs w:val="24"/>
        </w:rPr>
        <w:tab/>
        <w:t xml:space="preserve">A draft of the new or revised administrative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80599E" w:rsidRPr="003471C1">
        <w:rPr>
          <w:rFonts w:ascii="Times New Roman" w:eastAsia="Calibri" w:hAnsi="Times New Roman" w:cs="Times New Roman"/>
          <w:szCs w:val="24"/>
        </w:rPr>
        <w:t xml:space="preserve"> </w:t>
      </w:r>
      <w:r w:rsidR="001D43B4" w:rsidRPr="003471C1">
        <w:rPr>
          <w:rFonts w:ascii="Times New Roman" w:eastAsia="Calibri" w:hAnsi="Times New Roman" w:cs="Times New Roman"/>
          <w:szCs w:val="24"/>
        </w:rPr>
        <w:t>sha</w:t>
      </w:r>
      <w:r w:rsidRPr="003471C1">
        <w:rPr>
          <w:rFonts w:ascii="Times New Roman" w:eastAsia="Calibri" w:hAnsi="Times New Roman" w:cs="Times New Roman"/>
          <w:szCs w:val="24"/>
        </w:rPr>
        <w:t xml:space="preserve">ll be forwarded to </w:t>
      </w:r>
      <w:r w:rsidR="003471C1" w:rsidRPr="003471C1">
        <w:rPr>
          <w:rFonts w:ascii="Times New Roman" w:eastAsia="Calibri" w:hAnsi="Times New Roman" w:cs="Times New Roman"/>
          <w:szCs w:val="24"/>
        </w:rPr>
        <w:t>the appropriate divisional administrator</w:t>
      </w:r>
      <w:r w:rsidR="001D43B4" w:rsidRPr="003471C1">
        <w:rPr>
          <w:rFonts w:ascii="Times New Roman" w:eastAsia="Calibri" w:hAnsi="Times New Roman" w:cs="Times New Roman"/>
          <w:szCs w:val="24"/>
        </w:rPr>
        <w:t>,</w:t>
      </w:r>
      <w:r w:rsidRPr="003471C1">
        <w:rPr>
          <w:rFonts w:ascii="Times New Roman" w:eastAsia="Calibri" w:hAnsi="Times New Roman" w:cs="Times New Roman"/>
          <w:szCs w:val="24"/>
        </w:rPr>
        <w:t xml:space="preserve"> for timely review and feedback to the divisional vice president.  When the scope of the administrative </w:t>
      </w:r>
      <w:r w:rsidR="0080599E">
        <w:rPr>
          <w:rFonts w:ascii="Times New Roman" w:eastAsia="Calibri" w:hAnsi="Times New Roman" w:cs="Times New Roman"/>
          <w:szCs w:val="24"/>
        </w:rPr>
        <w:t>policies</w:t>
      </w:r>
      <w:r w:rsidRPr="003471C1">
        <w:rPr>
          <w:rFonts w:ascii="Times New Roman" w:eastAsia="Calibri" w:hAnsi="Times New Roman" w:cs="Times New Roman"/>
          <w:szCs w:val="24"/>
        </w:rPr>
        <w:t xml:space="preserve"> extends beyond the division, the draft will be forwarded to the appropriate division(s) for review. </w:t>
      </w:r>
    </w:p>
    <w:p w14:paraId="4F4E472A" w14:textId="77777777" w:rsidR="001D43B4" w:rsidRPr="003471C1" w:rsidRDefault="001D43B4" w:rsidP="001D43B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090CF306" w14:textId="438CBA0E" w:rsidR="001D43B4" w:rsidRPr="003471C1" w:rsidRDefault="001D43B4" w:rsidP="001D43B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(3)</w:t>
      </w:r>
      <w:r w:rsidRPr="003471C1">
        <w:rPr>
          <w:rFonts w:ascii="Times New Roman" w:eastAsia="Calibri" w:hAnsi="Times New Roman" w:cs="Times New Roman"/>
          <w:szCs w:val="24"/>
        </w:rPr>
        <w:tab/>
        <w:t xml:space="preserve">After the review is completed, a final draft of the administrative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80599E" w:rsidRPr="003471C1">
        <w:rPr>
          <w:rFonts w:ascii="Times New Roman" w:eastAsia="Calibri" w:hAnsi="Times New Roman" w:cs="Times New Roman"/>
          <w:szCs w:val="24"/>
        </w:rPr>
        <w:t xml:space="preserve"> </w:t>
      </w:r>
      <w:r w:rsidRPr="003471C1">
        <w:rPr>
          <w:rFonts w:ascii="Times New Roman" w:eastAsia="Calibri" w:hAnsi="Times New Roman" w:cs="Times New Roman"/>
          <w:szCs w:val="24"/>
        </w:rPr>
        <w:t xml:space="preserve">shall be forwarded to the president and vice presidents to determine if further review is necessary. </w:t>
      </w:r>
    </w:p>
    <w:p w14:paraId="50D3DBB6" w14:textId="77777777" w:rsidR="001D43B4" w:rsidRPr="003471C1" w:rsidRDefault="001D43B4" w:rsidP="001D43B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6AA0A73C" w14:textId="08CA8288" w:rsidR="001D43B4" w:rsidRPr="003471C1" w:rsidRDefault="001D43B4" w:rsidP="001D43B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(4)</w:t>
      </w:r>
      <w:r w:rsidRPr="003471C1">
        <w:rPr>
          <w:rFonts w:ascii="Times New Roman" w:eastAsia="Calibri" w:hAnsi="Times New Roman" w:cs="Times New Roman"/>
          <w:szCs w:val="24"/>
        </w:rPr>
        <w:tab/>
        <w:t xml:space="preserve">The president may facilitate discussion and obtain campus-wide perspective and input by presenting the administrative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80599E" w:rsidRPr="003471C1">
        <w:rPr>
          <w:rFonts w:ascii="Times New Roman" w:eastAsia="Calibri" w:hAnsi="Times New Roman" w:cs="Times New Roman"/>
          <w:szCs w:val="24"/>
        </w:rPr>
        <w:t xml:space="preserve"> </w:t>
      </w:r>
      <w:r w:rsidRPr="003471C1">
        <w:rPr>
          <w:rFonts w:ascii="Times New Roman" w:eastAsia="Calibri" w:hAnsi="Times New Roman" w:cs="Times New Roman"/>
          <w:szCs w:val="24"/>
        </w:rPr>
        <w:t xml:space="preserve">to an appropriate university body. </w:t>
      </w:r>
    </w:p>
    <w:p w14:paraId="303CABFF" w14:textId="77777777" w:rsidR="001D43B4" w:rsidRPr="003471C1" w:rsidRDefault="001D43B4" w:rsidP="001D43B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</w:p>
    <w:p w14:paraId="229F3180" w14:textId="5BFE4DE8" w:rsidR="001D43B4" w:rsidRPr="003471C1" w:rsidRDefault="001D43B4" w:rsidP="001D43B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Cs w:val="24"/>
        </w:rPr>
      </w:pPr>
      <w:r w:rsidRPr="003471C1">
        <w:rPr>
          <w:rFonts w:ascii="Times New Roman" w:eastAsia="Calibri" w:hAnsi="Times New Roman" w:cs="Times New Roman"/>
          <w:szCs w:val="24"/>
        </w:rPr>
        <w:t>(5)</w:t>
      </w:r>
      <w:r w:rsidRPr="003471C1">
        <w:rPr>
          <w:rFonts w:ascii="Times New Roman" w:eastAsia="Calibri" w:hAnsi="Times New Roman" w:cs="Times New Roman"/>
          <w:szCs w:val="24"/>
        </w:rPr>
        <w:tab/>
        <w:t xml:space="preserve">Upon completion of the review and drafting process, the appropriate vice president, or designee, shall insure that the administrative </w:t>
      </w:r>
      <w:r w:rsidR="0080599E">
        <w:rPr>
          <w:rFonts w:ascii="Times New Roman" w:eastAsia="Calibri" w:hAnsi="Times New Roman" w:cs="Times New Roman"/>
          <w:szCs w:val="24"/>
        </w:rPr>
        <w:t>policy</w:t>
      </w:r>
      <w:r w:rsidR="0080599E" w:rsidRPr="003471C1">
        <w:rPr>
          <w:rFonts w:ascii="Times New Roman" w:eastAsia="Calibri" w:hAnsi="Times New Roman" w:cs="Times New Roman"/>
          <w:szCs w:val="24"/>
        </w:rPr>
        <w:t xml:space="preserve"> </w:t>
      </w:r>
      <w:r w:rsidRPr="003471C1">
        <w:rPr>
          <w:rFonts w:ascii="Times New Roman" w:eastAsia="Calibri" w:hAnsi="Times New Roman" w:cs="Times New Roman"/>
          <w:szCs w:val="24"/>
        </w:rPr>
        <w:t>is in the appropriate format and is posted on the website of the appropriate division, department, or unit.</w:t>
      </w:r>
    </w:p>
    <w:sectPr w:rsidR="001D43B4" w:rsidRPr="003471C1" w:rsidSect="00935171">
      <w:headerReference w:type="even" r:id="rId9"/>
      <w:headerReference w:type="default" r:id="rId10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6B21" w14:textId="77777777" w:rsidR="005D2B3D" w:rsidRDefault="005D2B3D">
      <w:pPr>
        <w:spacing w:after="0" w:line="240" w:lineRule="auto"/>
      </w:pPr>
      <w:r>
        <w:separator/>
      </w:r>
    </w:p>
  </w:endnote>
  <w:endnote w:type="continuationSeparator" w:id="0">
    <w:p w14:paraId="5245504C" w14:textId="77777777" w:rsidR="005D2B3D" w:rsidRDefault="005D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9B3D" w14:textId="77777777" w:rsidR="005D2B3D" w:rsidRDefault="005D2B3D">
      <w:pPr>
        <w:spacing w:after="0" w:line="240" w:lineRule="auto"/>
      </w:pPr>
      <w:r>
        <w:separator/>
      </w:r>
    </w:p>
  </w:footnote>
  <w:footnote w:type="continuationSeparator" w:id="0">
    <w:p w14:paraId="557A02B6" w14:textId="77777777" w:rsidR="005D2B3D" w:rsidRDefault="005D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C6FC" w14:textId="77777777" w:rsidR="005270B6" w:rsidRDefault="007A690F" w:rsidP="008C03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DB533" w14:textId="77777777" w:rsidR="005270B6" w:rsidRDefault="00000000" w:rsidP="009351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C378" w14:textId="77777777" w:rsidR="005270B6" w:rsidRDefault="007A690F" w:rsidP="008C03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3A2">
      <w:rPr>
        <w:rStyle w:val="PageNumber"/>
        <w:noProof/>
      </w:rPr>
      <w:t>3</w:t>
    </w:r>
    <w:r>
      <w:rPr>
        <w:rStyle w:val="PageNumber"/>
      </w:rPr>
      <w:fldChar w:fldCharType="end"/>
    </w:r>
  </w:p>
  <w:p w14:paraId="75EC8791" w14:textId="77777777" w:rsidR="005270B6" w:rsidRPr="00935171" w:rsidRDefault="007A690F" w:rsidP="00935171">
    <w:pPr>
      <w:pStyle w:val="Header"/>
      <w:ind w:right="360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3356-1</w:t>
    </w:r>
    <w:r w:rsidRPr="00935171">
      <w:rPr>
        <w:rFonts w:ascii="Times New Roman" w:hAnsi="Times New Roman"/>
        <w:szCs w:val="24"/>
      </w:rPr>
      <w:t>-</w:t>
    </w:r>
    <w:r>
      <w:rPr>
        <w:rFonts w:ascii="Times New Roman" w:hAnsi="Times New Roman"/>
        <w:szCs w:val="24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22"/>
    <w:rsid w:val="00042FC5"/>
    <w:rsid w:val="001D43B4"/>
    <w:rsid w:val="00202D39"/>
    <w:rsid w:val="002A731D"/>
    <w:rsid w:val="002B0E22"/>
    <w:rsid w:val="003471C1"/>
    <w:rsid w:val="00411576"/>
    <w:rsid w:val="00451CA6"/>
    <w:rsid w:val="004F3D42"/>
    <w:rsid w:val="005D2B3D"/>
    <w:rsid w:val="00605270"/>
    <w:rsid w:val="00642CFF"/>
    <w:rsid w:val="00646C2A"/>
    <w:rsid w:val="00670DC1"/>
    <w:rsid w:val="006F1F28"/>
    <w:rsid w:val="007A690F"/>
    <w:rsid w:val="0080599E"/>
    <w:rsid w:val="008323A2"/>
    <w:rsid w:val="008F0B08"/>
    <w:rsid w:val="0098245A"/>
    <w:rsid w:val="00996CF1"/>
    <w:rsid w:val="00A4181D"/>
    <w:rsid w:val="00AB4CDA"/>
    <w:rsid w:val="00B15600"/>
    <w:rsid w:val="00BF1834"/>
    <w:rsid w:val="00C70E98"/>
    <w:rsid w:val="00CD0777"/>
    <w:rsid w:val="00D9217A"/>
    <w:rsid w:val="00DC16C1"/>
    <w:rsid w:val="00E76344"/>
    <w:rsid w:val="00F81391"/>
    <w:rsid w:val="00FA1A4C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A88D"/>
  <w15:docId w15:val="{7A72BB08-F438-4A22-97B1-1B07F9AE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E22"/>
  </w:style>
  <w:style w:type="character" w:styleId="PageNumber">
    <w:name w:val="page number"/>
    <w:basedOn w:val="DefaultParagraphFont"/>
    <w:uiPriority w:val="99"/>
    <w:rsid w:val="002B0E22"/>
    <w:rPr>
      <w:rFonts w:cs="Times New Roman"/>
    </w:rPr>
  </w:style>
  <w:style w:type="paragraph" w:styleId="Revision">
    <w:name w:val="Revision"/>
    <w:hidden/>
    <w:uiPriority w:val="99"/>
    <w:semiHidden/>
    <w:rsid w:val="0064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1BEA16AD6D945B8DA45BB2ADD7DE2" ma:contentTypeVersion="11" ma:contentTypeDescription="Create a new document." ma:contentTypeScope="" ma:versionID="122c83c061027bdba3dd6f9100925c04">
  <xsd:schema xmlns:xsd="http://www.w3.org/2001/XMLSchema" xmlns:xs="http://www.w3.org/2001/XMLSchema" xmlns:p="http://schemas.microsoft.com/office/2006/metadata/properties" xmlns:ns3="78f2cd39-2627-4bc0-b74c-cc8d7db39831" xmlns:ns4="46fa9c9f-fda4-491b-85b4-963ba3579ba1" targetNamespace="http://schemas.microsoft.com/office/2006/metadata/properties" ma:root="true" ma:fieldsID="cf7b952a147ff0c0fa12732430f830ed" ns3:_="" ns4:_="">
    <xsd:import namespace="78f2cd39-2627-4bc0-b74c-cc8d7db39831"/>
    <xsd:import namespace="46fa9c9f-fda4-491b-85b4-963ba3579b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cd39-2627-4bc0-b74c-cc8d7db39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a9c9f-fda4-491b-85b4-963ba3579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BCBF5-B511-4177-AB13-8CF14BF0C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420BD-29B5-4347-A1DE-12508AD76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2cd39-2627-4bc0-b74c-cc8d7db39831"/>
    <ds:schemaRef ds:uri="46fa9c9f-fda4-491b-85b4-963ba3579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999BB-4CC9-42AF-BA0E-DD0CE01C46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Cassidy Nicholson</cp:lastModifiedBy>
  <cp:revision>3</cp:revision>
  <cp:lastPrinted>2022-11-28T21:21:00Z</cp:lastPrinted>
  <dcterms:created xsi:type="dcterms:W3CDTF">2023-06-22T17:07:00Z</dcterms:created>
  <dcterms:modified xsi:type="dcterms:W3CDTF">2023-07-24T17:18:00Z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0x010100FA61BEA16AD6D945B8DA45BB2ADD7DE2</vt:lpwstr>
  </property>
</Properties>
</file>