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6205"/>
      </w:tblGrid>
      <w:tr w:rsidR="00976A96" w14:paraId="36A63F1E" w14:textId="77777777" w:rsidTr="00976A96">
        <w:tc>
          <w:tcPr>
            <w:tcW w:w="3145" w:type="dxa"/>
          </w:tcPr>
          <w:p w14:paraId="27BAD4CC" w14:textId="681F7342" w:rsidR="00976A96" w:rsidRDefault="00976A96" w:rsidP="00976A96">
            <w:r>
              <w:t>Policy Title:</w:t>
            </w:r>
          </w:p>
        </w:tc>
        <w:tc>
          <w:tcPr>
            <w:tcW w:w="6205" w:type="dxa"/>
          </w:tcPr>
          <w:p w14:paraId="45826695" w14:textId="6262EE9F" w:rsidR="00976A96" w:rsidRDefault="00EE4728" w:rsidP="00976A96">
            <w:r>
              <w:t>YSU AI Principles Statement</w:t>
            </w:r>
          </w:p>
        </w:tc>
      </w:tr>
      <w:tr w:rsidR="00976A96" w14:paraId="5E334FF5" w14:textId="77777777" w:rsidTr="00976A96">
        <w:tc>
          <w:tcPr>
            <w:tcW w:w="3145" w:type="dxa"/>
          </w:tcPr>
          <w:p w14:paraId="22D02556" w14:textId="38E29669" w:rsidR="00976A96" w:rsidRDefault="00976A96" w:rsidP="00976A96">
            <w:r>
              <w:t>Policy Number:</w:t>
            </w:r>
          </w:p>
        </w:tc>
        <w:tc>
          <w:tcPr>
            <w:tcW w:w="6205" w:type="dxa"/>
          </w:tcPr>
          <w:p w14:paraId="26351A01" w14:textId="4BF96D84" w:rsidR="00976A96" w:rsidRDefault="006E5CA1" w:rsidP="00976A96">
            <w:r>
              <w:t>10-C-</w:t>
            </w:r>
            <w:r w:rsidR="00EE4728">
              <w:t>05</w:t>
            </w:r>
          </w:p>
        </w:tc>
      </w:tr>
      <w:tr w:rsidR="00976A96" w14:paraId="0C07E9F4" w14:textId="77777777" w:rsidTr="00976A96">
        <w:tc>
          <w:tcPr>
            <w:tcW w:w="3145" w:type="dxa"/>
          </w:tcPr>
          <w:p w14:paraId="718F61A9" w14:textId="2F58B828" w:rsidR="00976A96" w:rsidRDefault="00976A96" w:rsidP="00976A96">
            <w:r>
              <w:t>Responsible Division:</w:t>
            </w:r>
          </w:p>
        </w:tc>
        <w:tc>
          <w:tcPr>
            <w:tcW w:w="6205" w:type="dxa"/>
          </w:tcPr>
          <w:p w14:paraId="24A293AC" w14:textId="522B23DB" w:rsidR="00976A96" w:rsidRDefault="006E5CA1" w:rsidP="00976A96">
            <w:r>
              <w:t>OAA</w:t>
            </w:r>
          </w:p>
        </w:tc>
      </w:tr>
      <w:tr w:rsidR="00976A96" w14:paraId="389C68BD" w14:textId="77777777" w:rsidTr="00976A96">
        <w:tc>
          <w:tcPr>
            <w:tcW w:w="3145" w:type="dxa"/>
          </w:tcPr>
          <w:p w14:paraId="26A6FF86" w14:textId="1E8BB1C9" w:rsidR="00976A96" w:rsidRDefault="00976A96" w:rsidP="00976A96">
            <w:r>
              <w:t xml:space="preserve">Responsible </w:t>
            </w:r>
            <w:r w:rsidR="006E5CA1">
              <w:t>Officer</w:t>
            </w:r>
            <w:r>
              <w:t>:</w:t>
            </w:r>
          </w:p>
        </w:tc>
        <w:tc>
          <w:tcPr>
            <w:tcW w:w="6205" w:type="dxa"/>
          </w:tcPr>
          <w:p w14:paraId="6FA56EE6" w14:textId="43DD86FB" w:rsidR="00976A96" w:rsidRDefault="00EE4728" w:rsidP="00976A96">
            <w:r>
              <w:t>Provost</w:t>
            </w:r>
          </w:p>
        </w:tc>
      </w:tr>
      <w:tr w:rsidR="00976A96" w14:paraId="58E7F2CD" w14:textId="77777777" w:rsidTr="00976A96">
        <w:tc>
          <w:tcPr>
            <w:tcW w:w="3145" w:type="dxa"/>
          </w:tcPr>
          <w:p w14:paraId="636AE5D0" w14:textId="5BB621D1" w:rsidR="00976A96" w:rsidRDefault="00976A96" w:rsidP="00976A96">
            <w:r>
              <w:t>Revision History:</w:t>
            </w:r>
          </w:p>
        </w:tc>
        <w:tc>
          <w:tcPr>
            <w:tcW w:w="6205" w:type="dxa"/>
          </w:tcPr>
          <w:p w14:paraId="16FF3D86" w14:textId="0A2B8878" w:rsidR="00976A96" w:rsidRDefault="00EE4728" w:rsidP="00976A96">
            <w:r>
              <w:t>2025</w:t>
            </w:r>
          </w:p>
        </w:tc>
      </w:tr>
      <w:tr w:rsidR="00976A96" w14:paraId="33A315D8" w14:textId="77777777" w:rsidTr="00976A96">
        <w:tc>
          <w:tcPr>
            <w:tcW w:w="3145" w:type="dxa"/>
          </w:tcPr>
          <w:p w14:paraId="555A9A5B" w14:textId="202C39E7" w:rsidR="00976A96" w:rsidRDefault="00976A96" w:rsidP="00976A96">
            <w:r>
              <w:t>Effective Date:</w:t>
            </w:r>
          </w:p>
        </w:tc>
        <w:tc>
          <w:tcPr>
            <w:tcW w:w="6205" w:type="dxa"/>
          </w:tcPr>
          <w:p w14:paraId="0FE086E1" w14:textId="47B836D7" w:rsidR="00976A96" w:rsidRDefault="00EE4728" w:rsidP="00976A96">
            <w:r>
              <w:t>2026</w:t>
            </w:r>
          </w:p>
        </w:tc>
      </w:tr>
    </w:tbl>
    <w:p w14:paraId="41976FE6" w14:textId="77777777" w:rsidR="00976A96" w:rsidRDefault="00976A96" w:rsidP="00976A96"/>
    <w:p w14:paraId="2E11F459" w14:textId="77777777" w:rsidR="00EE4728" w:rsidRDefault="00EE4728" w:rsidP="00EE4728">
      <w:pPr>
        <w:pStyle w:val="Default"/>
      </w:pPr>
    </w:p>
    <w:p w14:paraId="01D7C9D6" w14:textId="418E8302" w:rsidR="00EE4728" w:rsidRDefault="00EE4728" w:rsidP="00EE4728">
      <w:pPr>
        <w:pStyle w:val="Default"/>
        <w:ind w:left="720"/>
        <w:rPr>
          <w:sz w:val="23"/>
          <w:szCs w:val="23"/>
        </w:rPr>
      </w:pPr>
      <w:r>
        <w:rPr>
          <w:sz w:val="23"/>
          <w:szCs w:val="23"/>
        </w:rPr>
        <w:t xml:space="preserve">Youngstown State University (YSU) is committed to “inspiring individuals, enhancing futures, and enriching lives”. Our principles form the foundation of our approach to integrating Artificial Intelligence (AI) into our policies and practices and are crafted in alignment with YSU's mission to provide “innovative lifelong learning opportunities and foster community engagement”. Our principles are organized into five key areas: </w:t>
      </w:r>
      <w:r>
        <w:rPr>
          <w:sz w:val="23"/>
          <w:szCs w:val="23"/>
        </w:rPr>
        <w:br/>
      </w:r>
    </w:p>
    <w:p w14:paraId="4E66BF81" w14:textId="6B8AA951" w:rsidR="00EE4728" w:rsidRDefault="00EE4728" w:rsidP="00EE4728">
      <w:pPr>
        <w:pStyle w:val="Default"/>
        <w:numPr>
          <w:ilvl w:val="0"/>
          <w:numId w:val="7"/>
        </w:numPr>
        <w:rPr>
          <w:sz w:val="23"/>
          <w:szCs w:val="23"/>
        </w:rPr>
      </w:pPr>
      <w:r>
        <w:rPr>
          <w:b/>
          <w:bCs/>
          <w:sz w:val="23"/>
          <w:szCs w:val="23"/>
        </w:rPr>
        <w:t xml:space="preserve">Human centered: </w:t>
      </w:r>
      <w:r>
        <w:rPr>
          <w:sz w:val="23"/>
          <w:szCs w:val="23"/>
        </w:rPr>
        <w:t xml:space="preserve">We prioritize human control and emphasize helping the community understand potential issues surrounding bias, reliability, and other challenges associated with AI tools. This </w:t>
      </w:r>
      <w:r>
        <w:rPr>
          <w:color w:val="374151"/>
          <w:sz w:val="23"/>
          <w:szCs w:val="23"/>
        </w:rPr>
        <w:t xml:space="preserve">principle </w:t>
      </w:r>
      <w:r>
        <w:rPr>
          <w:sz w:val="23"/>
          <w:szCs w:val="23"/>
        </w:rPr>
        <w:t xml:space="preserve">underlines the importance of keeping human judgment and ethics at the forefront of AI integration. </w:t>
      </w:r>
      <w:r>
        <w:rPr>
          <w:sz w:val="23"/>
          <w:szCs w:val="23"/>
        </w:rPr>
        <w:br/>
      </w:r>
    </w:p>
    <w:p w14:paraId="56CD8A83" w14:textId="0C31BF75" w:rsidR="00EE4728" w:rsidRDefault="00EE4728" w:rsidP="00EE4728">
      <w:pPr>
        <w:pStyle w:val="Default"/>
        <w:numPr>
          <w:ilvl w:val="0"/>
          <w:numId w:val="7"/>
        </w:numPr>
        <w:rPr>
          <w:sz w:val="23"/>
          <w:szCs w:val="23"/>
        </w:rPr>
      </w:pPr>
      <w:r>
        <w:rPr>
          <w:b/>
          <w:bCs/>
          <w:sz w:val="23"/>
          <w:szCs w:val="23"/>
        </w:rPr>
        <w:t>Ethical Use and Academic Integrity</w:t>
      </w:r>
      <w:r>
        <w:rPr>
          <w:sz w:val="23"/>
          <w:szCs w:val="23"/>
        </w:rPr>
        <w:t xml:space="preserve">: We prioritize the ethical use of AI, ensuring it enriches educational endeavors while upholding the highest standards of academic integrity and intellectual property. We encourage the responsible application of AI as a tool for innovative teaching, learning, and scholarship. </w:t>
      </w:r>
      <w:r>
        <w:rPr>
          <w:sz w:val="23"/>
          <w:szCs w:val="23"/>
        </w:rPr>
        <w:br/>
      </w:r>
    </w:p>
    <w:p w14:paraId="26479B7C" w14:textId="45FCBED5" w:rsidR="00EE4728" w:rsidRDefault="00EE4728" w:rsidP="00EE4728">
      <w:pPr>
        <w:pStyle w:val="Default"/>
        <w:numPr>
          <w:ilvl w:val="0"/>
          <w:numId w:val="7"/>
        </w:numPr>
        <w:rPr>
          <w:sz w:val="23"/>
          <w:szCs w:val="23"/>
        </w:rPr>
      </w:pPr>
      <w:r>
        <w:rPr>
          <w:b/>
          <w:bCs/>
          <w:sz w:val="23"/>
          <w:szCs w:val="23"/>
        </w:rPr>
        <w:t>Lifelong Learning and AI Literacy</w:t>
      </w:r>
      <w:r>
        <w:rPr>
          <w:sz w:val="23"/>
          <w:szCs w:val="23"/>
        </w:rPr>
        <w:t xml:space="preserve">: Reflecting our dedication to lifelong learning, we promote AI literacy, equipping faculty, staff, and students with the necessary knowledge and skills to effectively navigate the evolving landscape of AI technologies. </w:t>
      </w:r>
      <w:r>
        <w:rPr>
          <w:sz w:val="23"/>
          <w:szCs w:val="23"/>
        </w:rPr>
        <w:br/>
      </w:r>
    </w:p>
    <w:p w14:paraId="66285DE0" w14:textId="35A64047" w:rsidR="00EE4728" w:rsidRDefault="00EE4728" w:rsidP="00EE4728">
      <w:pPr>
        <w:pStyle w:val="Default"/>
        <w:numPr>
          <w:ilvl w:val="0"/>
          <w:numId w:val="7"/>
        </w:numPr>
        <w:rPr>
          <w:sz w:val="23"/>
          <w:szCs w:val="23"/>
        </w:rPr>
      </w:pPr>
      <w:r>
        <w:rPr>
          <w:b/>
          <w:bCs/>
          <w:sz w:val="23"/>
          <w:szCs w:val="23"/>
        </w:rPr>
        <w:t>Privacy Protection, Safety, and Inclusivity</w:t>
      </w:r>
      <w:r>
        <w:rPr>
          <w:sz w:val="23"/>
          <w:szCs w:val="23"/>
        </w:rPr>
        <w:t xml:space="preserve">: In our pursuit to create an inclusive and respectful learning environment, we prioritize the protection of university members’ privacy. We strive to ensure that AI use respects individual privacy and promotes an equitable and accessible educational experience for all students. </w:t>
      </w:r>
      <w:r>
        <w:rPr>
          <w:sz w:val="23"/>
          <w:szCs w:val="23"/>
        </w:rPr>
        <w:br/>
      </w:r>
    </w:p>
    <w:p w14:paraId="2B349D16" w14:textId="2F763DAA" w:rsidR="00EE4728" w:rsidRPr="00EE4728" w:rsidRDefault="00EE4728" w:rsidP="00EE4728">
      <w:pPr>
        <w:pStyle w:val="Default"/>
        <w:numPr>
          <w:ilvl w:val="0"/>
          <w:numId w:val="7"/>
        </w:numPr>
        <w:rPr>
          <w:sz w:val="23"/>
          <w:szCs w:val="23"/>
        </w:rPr>
      </w:pPr>
      <w:r w:rsidRPr="00EE4728">
        <w:rPr>
          <w:b/>
          <w:bCs/>
          <w:sz w:val="23"/>
          <w:szCs w:val="23"/>
        </w:rPr>
        <w:t>Open Dialogue and Academic Freedom</w:t>
      </w:r>
      <w:r w:rsidRPr="00EE4728">
        <w:rPr>
          <w:sz w:val="23"/>
          <w:szCs w:val="23"/>
        </w:rPr>
        <w:t xml:space="preserve">: We support open dialogue about AI and uphold academic freedom in its integration; fostering a culture of transparency, collaboration, and innovation, enabling faculty, staff, and students to explore AI applications while engaging with the broader community. </w:t>
      </w:r>
    </w:p>
    <w:p w14:paraId="1C7B197B" w14:textId="77777777" w:rsidR="00EE4728" w:rsidRDefault="00EE4728" w:rsidP="00EE4728">
      <w:pPr>
        <w:pStyle w:val="Default"/>
        <w:ind w:left="720"/>
        <w:rPr>
          <w:sz w:val="23"/>
          <w:szCs w:val="23"/>
        </w:rPr>
      </w:pPr>
    </w:p>
    <w:p w14:paraId="21C644FA" w14:textId="398D37E9" w:rsidR="00976A96" w:rsidRDefault="00EE4728" w:rsidP="00EE4728">
      <w:pPr>
        <w:ind w:left="720"/>
      </w:pPr>
      <w:r>
        <w:rPr>
          <w:sz w:val="23"/>
          <w:szCs w:val="23"/>
        </w:rPr>
        <w:t>Through these principles, YSU aims to align the transformative potential of AI with our mission to inspire, enhance, and enrich the educational journey of our students, while also contributing to the sustainable prosperity of the region and beyond.</w:t>
      </w:r>
    </w:p>
    <w:sectPr w:rsidR="00976A96" w:rsidSect="00976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1859" w14:textId="77777777" w:rsidR="00976A96" w:rsidRDefault="00976A96" w:rsidP="00976A96">
      <w:r>
        <w:separator/>
      </w:r>
    </w:p>
  </w:endnote>
  <w:endnote w:type="continuationSeparator" w:id="0">
    <w:p w14:paraId="3D8EFC05" w14:textId="77777777" w:rsidR="00976A96" w:rsidRDefault="00976A96" w:rsidP="0097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7C47" w14:textId="60341B82" w:rsidR="00976A96" w:rsidRPr="00976A96" w:rsidRDefault="00976A96">
    <w:pPr>
      <w:pStyle w:val="Footer"/>
      <w:rPr>
        <w:color w:val="7F7F7F" w:themeColor="text1" w:themeTint="80"/>
        <w:sz w:val="20"/>
        <w:szCs w:val="20"/>
      </w:rPr>
    </w:pPr>
    <w:r w:rsidRPr="00976A96">
      <w:rPr>
        <w:color w:val="7F7F7F" w:themeColor="text1" w:themeTint="80"/>
        <w:sz w:val="20"/>
        <w:szCs w:val="20"/>
      </w:rPr>
      <w:t>The Office of Academic Affairs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94DE" w14:textId="77777777" w:rsidR="00976A96" w:rsidRDefault="00976A96" w:rsidP="00976A96">
      <w:r>
        <w:separator/>
      </w:r>
    </w:p>
  </w:footnote>
  <w:footnote w:type="continuationSeparator" w:id="0">
    <w:p w14:paraId="4EEB8BF3" w14:textId="77777777" w:rsidR="00976A96" w:rsidRDefault="00976A96" w:rsidP="00976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459E" w14:textId="1791410C" w:rsidR="00976A96" w:rsidRDefault="00976A96">
    <w:pPr>
      <w:pStyle w:val="Header"/>
    </w:pPr>
    <w:r>
      <w:rPr>
        <w:noProof/>
      </w:rPr>
      <w:drawing>
        <wp:anchor distT="0" distB="0" distL="114300" distR="114300" simplePos="0" relativeHeight="251659264" behindDoc="0" locked="0" layoutInCell="1" allowOverlap="1" wp14:anchorId="3A7924C7" wp14:editId="3B4816AF">
          <wp:simplePos x="0" y="0"/>
          <wp:positionH relativeFrom="column">
            <wp:posOffset>5061422</wp:posOffset>
          </wp:positionH>
          <wp:positionV relativeFrom="paragraph">
            <wp:posOffset>-280035</wp:posOffset>
          </wp:positionV>
          <wp:extent cx="1625600" cy="628531"/>
          <wp:effectExtent l="0" t="0" r="0" b="0"/>
          <wp:wrapNone/>
          <wp:docPr id="202364508" name="Picture 1" descr="A red and whit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6990" name="Picture 1" descr="A red and white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00" cy="6285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F04A2"/>
    <w:multiLevelType w:val="multilevel"/>
    <w:tmpl w:val="FB9E9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2A402C"/>
    <w:multiLevelType w:val="hybridMultilevel"/>
    <w:tmpl w:val="3730A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52C5DE2"/>
    <w:multiLevelType w:val="hybridMultilevel"/>
    <w:tmpl w:val="7D2EAC6A"/>
    <w:lvl w:ilvl="0" w:tplc="CB58835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FF6A13"/>
    <w:multiLevelType w:val="hybridMultilevel"/>
    <w:tmpl w:val="AB929B0A"/>
    <w:lvl w:ilvl="0" w:tplc="33C8E1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326F5B"/>
    <w:multiLevelType w:val="multilevel"/>
    <w:tmpl w:val="869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6977068">
    <w:abstractNumId w:val="3"/>
  </w:num>
  <w:num w:numId="2" w16cid:durableId="95293756">
    <w:abstractNumId w:val="3"/>
  </w:num>
  <w:num w:numId="3" w16cid:durableId="1317537093">
    <w:abstractNumId w:val="3"/>
  </w:num>
  <w:num w:numId="4" w16cid:durableId="732849249">
    <w:abstractNumId w:val="0"/>
  </w:num>
  <w:num w:numId="5" w16cid:durableId="2094662197">
    <w:abstractNumId w:val="4"/>
  </w:num>
  <w:num w:numId="6" w16cid:durableId="612708899">
    <w:abstractNumId w:val="1"/>
  </w:num>
  <w:num w:numId="7" w16cid:durableId="2114662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6"/>
    <w:rsid w:val="000A33DD"/>
    <w:rsid w:val="00321527"/>
    <w:rsid w:val="003E6496"/>
    <w:rsid w:val="003E6FDC"/>
    <w:rsid w:val="004F6BF1"/>
    <w:rsid w:val="00592A05"/>
    <w:rsid w:val="006728A9"/>
    <w:rsid w:val="006E5CA1"/>
    <w:rsid w:val="0091289D"/>
    <w:rsid w:val="00917B5A"/>
    <w:rsid w:val="00957186"/>
    <w:rsid w:val="00966542"/>
    <w:rsid w:val="00976A96"/>
    <w:rsid w:val="009D49E1"/>
    <w:rsid w:val="009F7DF2"/>
    <w:rsid w:val="00CD1D95"/>
    <w:rsid w:val="00D14EAE"/>
    <w:rsid w:val="00D57C02"/>
    <w:rsid w:val="00E03E68"/>
    <w:rsid w:val="00EA3EE6"/>
    <w:rsid w:val="00EE4728"/>
    <w:rsid w:val="00FD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E785B"/>
  <w15:chartTrackingRefBased/>
  <w15:docId w15:val="{D7489D7A-9495-3B41-BE29-120046B9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96"/>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917B5A"/>
    <w:pPr>
      <w:keepNext/>
      <w:keepLines/>
      <w:spacing w:before="360" w:after="80"/>
      <w:outlineLvl w:val="0"/>
    </w:pPr>
    <w:rPr>
      <w:rFonts w:ascii="Avenir Book" w:eastAsiaTheme="majorEastAsia" w:hAnsi="Avenir Book" w:cstheme="majorBidi"/>
      <w:color w:val="C8333B"/>
      <w:sz w:val="36"/>
      <w:szCs w:val="40"/>
    </w:rPr>
  </w:style>
  <w:style w:type="paragraph" w:styleId="Heading2">
    <w:name w:val="heading 2"/>
    <w:basedOn w:val="Normal"/>
    <w:next w:val="Normal"/>
    <w:link w:val="Heading2Char"/>
    <w:uiPriority w:val="9"/>
    <w:unhideWhenUsed/>
    <w:qFormat/>
    <w:rsid w:val="00917B5A"/>
    <w:pPr>
      <w:keepNext/>
      <w:keepLines/>
      <w:spacing w:before="160" w:after="80"/>
      <w:outlineLvl w:val="1"/>
    </w:pPr>
    <w:rPr>
      <w:rFonts w:ascii="Avenir Book" w:eastAsiaTheme="majorEastAsia" w:hAnsi="Avenir Book" w:cstheme="majorBidi"/>
      <w:color w:val="C00000"/>
      <w:sz w:val="32"/>
      <w:szCs w:val="32"/>
    </w:rPr>
  </w:style>
  <w:style w:type="paragraph" w:styleId="Heading3">
    <w:name w:val="heading 3"/>
    <w:basedOn w:val="Normal"/>
    <w:next w:val="Normal"/>
    <w:link w:val="Heading3Char"/>
    <w:uiPriority w:val="9"/>
    <w:unhideWhenUsed/>
    <w:qFormat/>
    <w:rsid w:val="00917B5A"/>
    <w:pPr>
      <w:keepNext/>
      <w:keepLines/>
      <w:spacing w:before="160" w:after="80"/>
      <w:outlineLvl w:val="2"/>
    </w:pPr>
    <w:rPr>
      <w:rFonts w:ascii="Avenir Book" w:eastAsiaTheme="majorEastAsia" w:hAnsi="Avenir Book" w:cstheme="majorBidi"/>
      <w:b/>
      <w:color w:val="000000" w:themeColor="text1"/>
      <w:sz w:val="28"/>
      <w:szCs w:val="28"/>
    </w:rPr>
  </w:style>
  <w:style w:type="paragraph" w:styleId="Heading4">
    <w:name w:val="heading 4"/>
    <w:basedOn w:val="Normal"/>
    <w:next w:val="Normal"/>
    <w:link w:val="Heading4Char"/>
    <w:uiPriority w:val="9"/>
    <w:unhideWhenUsed/>
    <w:qFormat/>
    <w:rsid w:val="00966542"/>
    <w:pPr>
      <w:keepNext/>
      <w:keepLines/>
      <w:spacing w:before="80" w:after="40"/>
      <w:outlineLvl w:val="3"/>
    </w:pPr>
    <w:rPr>
      <w:rFonts w:ascii="Avenir" w:eastAsiaTheme="majorEastAsia" w:hAnsi="Avenir" w:cstheme="majorBidi"/>
      <w:b/>
      <w:i/>
      <w:iCs/>
      <w:color w:val="000000" w:themeColor="text1"/>
    </w:rPr>
  </w:style>
  <w:style w:type="paragraph" w:styleId="Heading5">
    <w:name w:val="heading 5"/>
    <w:basedOn w:val="Normal"/>
    <w:next w:val="Normal"/>
    <w:link w:val="Heading5Char"/>
    <w:uiPriority w:val="9"/>
    <w:semiHidden/>
    <w:unhideWhenUsed/>
    <w:qFormat/>
    <w:rsid w:val="00976A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6A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6A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6A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6A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UH1">
    <w:name w:val="YSU H1"/>
    <w:basedOn w:val="Heading1"/>
    <w:qFormat/>
    <w:rsid w:val="00917B5A"/>
    <w:rPr>
      <w:color w:val="FF0000"/>
    </w:rPr>
  </w:style>
  <w:style w:type="character" w:customStyle="1" w:styleId="Heading1Char">
    <w:name w:val="Heading 1 Char"/>
    <w:basedOn w:val="DefaultParagraphFont"/>
    <w:link w:val="Heading1"/>
    <w:uiPriority w:val="9"/>
    <w:rsid w:val="00917B5A"/>
    <w:rPr>
      <w:rFonts w:ascii="Avenir Book" w:eastAsiaTheme="majorEastAsia" w:hAnsi="Avenir Book" w:cstheme="majorBidi"/>
      <w:color w:val="C8333B"/>
      <w:sz w:val="36"/>
      <w:szCs w:val="40"/>
    </w:rPr>
  </w:style>
  <w:style w:type="paragraph" w:customStyle="1" w:styleId="YSUH2">
    <w:name w:val="YSU H2"/>
    <w:basedOn w:val="YSUH1"/>
    <w:qFormat/>
    <w:rsid w:val="00957186"/>
  </w:style>
  <w:style w:type="character" w:customStyle="1" w:styleId="Heading2Char">
    <w:name w:val="Heading 2 Char"/>
    <w:basedOn w:val="DefaultParagraphFont"/>
    <w:link w:val="Heading2"/>
    <w:uiPriority w:val="9"/>
    <w:rsid w:val="00917B5A"/>
    <w:rPr>
      <w:rFonts w:ascii="Avenir Book" w:eastAsiaTheme="majorEastAsia" w:hAnsi="Avenir Book" w:cstheme="majorBidi"/>
      <w:color w:val="C00000"/>
      <w:sz w:val="32"/>
      <w:szCs w:val="32"/>
    </w:rPr>
  </w:style>
  <w:style w:type="paragraph" w:customStyle="1" w:styleId="YSUH3">
    <w:name w:val="YSU H3"/>
    <w:basedOn w:val="YSUH1"/>
    <w:qFormat/>
    <w:rsid w:val="00957186"/>
    <w:rPr>
      <w:sz w:val="32"/>
    </w:rPr>
  </w:style>
  <w:style w:type="character" w:customStyle="1" w:styleId="Heading3Char">
    <w:name w:val="Heading 3 Char"/>
    <w:basedOn w:val="DefaultParagraphFont"/>
    <w:link w:val="Heading3"/>
    <w:uiPriority w:val="9"/>
    <w:rsid w:val="00917B5A"/>
    <w:rPr>
      <w:rFonts w:ascii="Avenir Book" w:eastAsiaTheme="majorEastAsia" w:hAnsi="Avenir Book" w:cstheme="majorBidi"/>
      <w:b/>
      <w:color w:val="000000" w:themeColor="text1"/>
      <w:sz w:val="28"/>
      <w:szCs w:val="28"/>
    </w:rPr>
  </w:style>
  <w:style w:type="character" w:customStyle="1" w:styleId="Heading4Char">
    <w:name w:val="Heading 4 Char"/>
    <w:basedOn w:val="DefaultParagraphFont"/>
    <w:link w:val="Heading4"/>
    <w:uiPriority w:val="9"/>
    <w:rsid w:val="00966542"/>
    <w:rPr>
      <w:rFonts w:ascii="Avenir" w:eastAsiaTheme="majorEastAsia" w:hAnsi="Avenir" w:cstheme="majorBidi"/>
      <w:b/>
      <w:i/>
      <w:iCs/>
      <w:color w:val="000000" w:themeColor="text1"/>
    </w:rPr>
  </w:style>
  <w:style w:type="character" w:customStyle="1" w:styleId="Heading5Char">
    <w:name w:val="Heading 5 Char"/>
    <w:basedOn w:val="DefaultParagraphFont"/>
    <w:link w:val="Heading5"/>
    <w:uiPriority w:val="9"/>
    <w:semiHidden/>
    <w:rsid w:val="00976A96"/>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76A9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76A9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76A9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76A96"/>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76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A9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76A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A9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76A96"/>
    <w:pPr>
      <w:spacing w:before="160" w:after="160"/>
      <w:jc w:val="center"/>
    </w:pPr>
    <w:rPr>
      <w:rFonts w:ascii="Avenir Book" w:hAnsi="Avenir Book"/>
      <w:i/>
      <w:iCs/>
      <w:color w:val="404040" w:themeColor="text1" w:themeTint="BF"/>
    </w:rPr>
  </w:style>
  <w:style w:type="character" w:customStyle="1" w:styleId="QuoteChar">
    <w:name w:val="Quote Char"/>
    <w:basedOn w:val="DefaultParagraphFont"/>
    <w:link w:val="Quote"/>
    <w:uiPriority w:val="29"/>
    <w:rsid w:val="00976A96"/>
    <w:rPr>
      <w:rFonts w:ascii="Avenir Book" w:hAnsi="Avenir Book" w:cs="Times New Roman"/>
      <w:i/>
      <w:iCs/>
      <w:color w:val="404040" w:themeColor="text1" w:themeTint="BF"/>
      <w:kern w:val="0"/>
      <w14:ligatures w14:val="none"/>
    </w:rPr>
  </w:style>
  <w:style w:type="paragraph" w:styleId="ListParagraph">
    <w:name w:val="List Paragraph"/>
    <w:basedOn w:val="Normal"/>
    <w:uiPriority w:val="34"/>
    <w:qFormat/>
    <w:rsid w:val="00976A96"/>
    <w:pPr>
      <w:ind w:left="720"/>
      <w:contextualSpacing/>
    </w:pPr>
    <w:rPr>
      <w:rFonts w:ascii="Avenir Book" w:hAnsi="Avenir Book"/>
    </w:rPr>
  </w:style>
  <w:style w:type="character" w:styleId="IntenseEmphasis">
    <w:name w:val="Intense Emphasis"/>
    <w:basedOn w:val="DefaultParagraphFont"/>
    <w:uiPriority w:val="21"/>
    <w:qFormat/>
    <w:rsid w:val="00976A96"/>
    <w:rPr>
      <w:i/>
      <w:iCs/>
      <w:color w:val="0F4761" w:themeColor="accent1" w:themeShade="BF"/>
    </w:rPr>
  </w:style>
  <w:style w:type="paragraph" w:styleId="IntenseQuote">
    <w:name w:val="Intense Quote"/>
    <w:basedOn w:val="Normal"/>
    <w:next w:val="Normal"/>
    <w:link w:val="IntenseQuoteChar"/>
    <w:uiPriority w:val="30"/>
    <w:qFormat/>
    <w:rsid w:val="00976A96"/>
    <w:pPr>
      <w:pBdr>
        <w:top w:val="single" w:sz="4" w:space="10" w:color="0F4761" w:themeColor="accent1" w:themeShade="BF"/>
        <w:bottom w:val="single" w:sz="4" w:space="10" w:color="0F4761" w:themeColor="accent1" w:themeShade="BF"/>
      </w:pBdr>
      <w:spacing w:before="360" w:after="360"/>
      <w:ind w:left="864" w:right="864"/>
      <w:jc w:val="center"/>
    </w:pPr>
    <w:rPr>
      <w:rFonts w:ascii="Avenir Book" w:hAnsi="Avenir Book"/>
      <w:i/>
      <w:iCs/>
      <w:color w:val="0F4761" w:themeColor="accent1" w:themeShade="BF"/>
    </w:rPr>
  </w:style>
  <w:style w:type="character" w:customStyle="1" w:styleId="IntenseQuoteChar">
    <w:name w:val="Intense Quote Char"/>
    <w:basedOn w:val="DefaultParagraphFont"/>
    <w:link w:val="IntenseQuote"/>
    <w:uiPriority w:val="30"/>
    <w:rsid w:val="00976A96"/>
    <w:rPr>
      <w:rFonts w:ascii="Avenir Book" w:hAnsi="Avenir Book" w:cs="Times New Roman"/>
      <w:i/>
      <w:iCs/>
      <w:color w:val="0F4761" w:themeColor="accent1" w:themeShade="BF"/>
      <w:kern w:val="0"/>
      <w14:ligatures w14:val="none"/>
    </w:rPr>
  </w:style>
  <w:style w:type="character" w:styleId="IntenseReference">
    <w:name w:val="Intense Reference"/>
    <w:basedOn w:val="DefaultParagraphFont"/>
    <w:uiPriority w:val="32"/>
    <w:qFormat/>
    <w:rsid w:val="00976A96"/>
    <w:rPr>
      <w:b/>
      <w:bCs/>
      <w:smallCaps/>
      <w:color w:val="0F4761" w:themeColor="accent1" w:themeShade="BF"/>
      <w:spacing w:val="5"/>
    </w:rPr>
  </w:style>
  <w:style w:type="table" w:styleId="TableGrid">
    <w:name w:val="Table Grid"/>
    <w:basedOn w:val="TableNormal"/>
    <w:uiPriority w:val="39"/>
    <w:rsid w:val="0097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A96"/>
    <w:pPr>
      <w:tabs>
        <w:tab w:val="center" w:pos="4680"/>
        <w:tab w:val="right" w:pos="9360"/>
      </w:tabs>
    </w:pPr>
  </w:style>
  <w:style w:type="character" w:customStyle="1" w:styleId="HeaderChar">
    <w:name w:val="Header Char"/>
    <w:basedOn w:val="DefaultParagraphFont"/>
    <w:link w:val="Header"/>
    <w:uiPriority w:val="99"/>
    <w:rsid w:val="00976A96"/>
    <w:rPr>
      <w:rFonts w:ascii="Times New Roman" w:hAnsi="Times New Roman" w:cs="Times New Roman"/>
      <w:kern w:val="0"/>
      <w14:ligatures w14:val="none"/>
    </w:rPr>
  </w:style>
  <w:style w:type="paragraph" w:styleId="Footer">
    <w:name w:val="footer"/>
    <w:basedOn w:val="Normal"/>
    <w:link w:val="FooterChar"/>
    <w:uiPriority w:val="99"/>
    <w:unhideWhenUsed/>
    <w:rsid w:val="00976A96"/>
    <w:pPr>
      <w:tabs>
        <w:tab w:val="center" w:pos="4680"/>
        <w:tab w:val="right" w:pos="9360"/>
      </w:tabs>
    </w:pPr>
  </w:style>
  <w:style w:type="character" w:customStyle="1" w:styleId="FooterChar">
    <w:name w:val="Footer Char"/>
    <w:basedOn w:val="DefaultParagraphFont"/>
    <w:link w:val="Footer"/>
    <w:uiPriority w:val="99"/>
    <w:rsid w:val="00976A96"/>
    <w:rPr>
      <w:rFonts w:ascii="Times New Roman" w:hAnsi="Times New Roman" w:cs="Times New Roman"/>
      <w:kern w:val="0"/>
      <w14:ligatures w14:val="none"/>
    </w:rPr>
  </w:style>
  <w:style w:type="paragraph" w:styleId="NormalWeb">
    <w:name w:val="Normal (Web)"/>
    <w:basedOn w:val="Normal"/>
    <w:uiPriority w:val="99"/>
    <w:unhideWhenUsed/>
    <w:rsid w:val="00CD1D95"/>
    <w:pPr>
      <w:spacing w:before="100" w:beforeAutospacing="1" w:after="100" w:afterAutospacing="1"/>
    </w:pPr>
    <w:rPr>
      <w:rFonts w:eastAsiaTheme="minorHAnsi"/>
    </w:rPr>
  </w:style>
  <w:style w:type="character" w:customStyle="1" w:styleId="apple-converted-space">
    <w:name w:val="apple-converted-space"/>
    <w:basedOn w:val="DefaultParagraphFont"/>
    <w:rsid w:val="00CD1D95"/>
  </w:style>
  <w:style w:type="character" w:styleId="Hyperlink">
    <w:name w:val="Hyperlink"/>
    <w:basedOn w:val="DefaultParagraphFont"/>
    <w:uiPriority w:val="99"/>
    <w:unhideWhenUsed/>
    <w:rsid w:val="00CD1D95"/>
    <w:rPr>
      <w:color w:val="0000FF"/>
      <w:u w:val="single"/>
    </w:rPr>
  </w:style>
  <w:style w:type="paragraph" w:styleId="NoSpacing">
    <w:name w:val="No Spacing"/>
    <w:uiPriority w:val="1"/>
    <w:qFormat/>
    <w:rsid w:val="00CD1D95"/>
    <w:rPr>
      <w:rFonts w:eastAsiaTheme="minorHAnsi"/>
      <w:kern w:val="0"/>
      <w:sz w:val="22"/>
      <w:szCs w:val="22"/>
      <w14:ligatures w14:val="none"/>
    </w:rPr>
  </w:style>
  <w:style w:type="paragraph" w:customStyle="1" w:styleId="Default">
    <w:name w:val="Default"/>
    <w:rsid w:val="00EE4728"/>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Morrone</dc:creator>
  <cp:keywords/>
  <dc:description/>
  <cp:lastModifiedBy>Ross Morrone</cp:lastModifiedBy>
  <cp:revision>3</cp:revision>
  <dcterms:created xsi:type="dcterms:W3CDTF">2025-08-20T17:41:00Z</dcterms:created>
  <dcterms:modified xsi:type="dcterms:W3CDTF">2025-08-20T17:46:00Z</dcterms:modified>
</cp:coreProperties>
</file>