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6205"/>
      </w:tblGrid>
      <w:tr w:rsidR="00976A96" w14:paraId="36A63F1E" w14:textId="77777777" w:rsidTr="00976A96">
        <w:tc>
          <w:tcPr>
            <w:tcW w:w="3145" w:type="dxa"/>
          </w:tcPr>
          <w:p w14:paraId="27BAD4CC" w14:textId="681F7342" w:rsidR="00976A96" w:rsidRDefault="00976A96" w:rsidP="00976A96">
            <w:r>
              <w:t>Policy Title:</w:t>
            </w:r>
          </w:p>
        </w:tc>
        <w:tc>
          <w:tcPr>
            <w:tcW w:w="6205" w:type="dxa"/>
          </w:tcPr>
          <w:p w14:paraId="45826695" w14:textId="2A28DE91" w:rsidR="00976A96" w:rsidRDefault="008B1A09" w:rsidP="00976A96">
            <w:r>
              <w:t>Teaching Assignments</w:t>
            </w:r>
          </w:p>
        </w:tc>
      </w:tr>
      <w:tr w:rsidR="00976A96" w14:paraId="5E334FF5" w14:textId="77777777" w:rsidTr="00976A96">
        <w:tc>
          <w:tcPr>
            <w:tcW w:w="3145" w:type="dxa"/>
          </w:tcPr>
          <w:p w14:paraId="22D02556" w14:textId="38E29669" w:rsidR="00976A96" w:rsidRDefault="00976A96" w:rsidP="00976A96">
            <w:r>
              <w:t>Policy Number:</w:t>
            </w:r>
          </w:p>
        </w:tc>
        <w:tc>
          <w:tcPr>
            <w:tcW w:w="6205" w:type="dxa"/>
          </w:tcPr>
          <w:p w14:paraId="26351A01" w14:textId="113A3FDB" w:rsidR="00976A96" w:rsidRDefault="006E5CA1" w:rsidP="00976A96">
            <w:r>
              <w:t>10-C-</w:t>
            </w:r>
            <w:r w:rsidR="003E6FDC">
              <w:t>XX</w:t>
            </w:r>
          </w:p>
        </w:tc>
      </w:tr>
      <w:tr w:rsidR="00976A96" w14:paraId="0C07E9F4" w14:textId="77777777" w:rsidTr="00976A96">
        <w:tc>
          <w:tcPr>
            <w:tcW w:w="3145" w:type="dxa"/>
          </w:tcPr>
          <w:p w14:paraId="718F61A9" w14:textId="2F58B828" w:rsidR="00976A96" w:rsidRDefault="00976A96" w:rsidP="00976A96">
            <w:r>
              <w:t>Responsible Division:</w:t>
            </w:r>
          </w:p>
        </w:tc>
        <w:tc>
          <w:tcPr>
            <w:tcW w:w="6205" w:type="dxa"/>
          </w:tcPr>
          <w:p w14:paraId="24A293AC" w14:textId="522B23DB" w:rsidR="00976A96" w:rsidRDefault="006E5CA1" w:rsidP="00976A96">
            <w:r>
              <w:t>OAA</w:t>
            </w:r>
          </w:p>
        </w:tc>
      </w:tr>
      <w:tr w:rsidR="00976A96" w14:paraId="389C68BD" w14:textId="77777777" w:rsidTr="00976A96">
        <w:tc>
          <w:tcPr>
            <w:tcW w:w="3145" w:type="dxa"/>
          </w:tcPr>
          <w:p w14:paraId="26A6FF86" w14:textId="1E8BB1C9" w:rsidR="00976A96" w:rsidRDefault="00976A96" w:rsidP="00976A96">
            <w:r>
              <w:t xml:space="preserve">Responsible </w:t>
            </w:r>
            <w:r w:rsidR="006E5CA1">
              <w:t>Officer</w:t>
            </w:r>
            <w:r>
              <w:t>:</w:t>
            </w:r>
          </w:p>
        </w:tc>
        <w:tc>
          <w:tcPr>
            <w:tcW w:w="6205" w:type="dxa"/>
          </w:tcPr>
          <w:p w14:paraId="6FA56EE6" w14:textId="7713C9D2" w:rsidR="00976A96" w:rsidRDefault="008B1A09" w:rsidP="00976A96">
            <w:r>
              <w:t>Provost</w:t>
            </w:r>
          </w:p>
        </w:tc>
      </w:tr>
      <w:tr w:rsidR="00976A96" w14:paraId="58E7F2CD" w14:textId="77777777" w:rsidTr="00976A96">
        <w:tc>
          <w:tcPr>
            <w:tcW w:w="3145" w:type="dxa"/>
          </w:tcPr>
          <w:p w14:paraId="636AE5D0" w14:textId="5BB621D1" w:rsidR="00976A96" w:rsidRDefault="00976A96" w:rsidP="00976A96">
            <w:r>
              <w:t>Revision History:</w:t>
            </w:r>
          </w:p>
        </w:tc>
        <w:tc>
          <w:tcPr>
            <w:tcW w:w="6205" w:type="dxa"/>
          </w:tcPr>
          <w:p w14:paraId="16FF3D86" w14:textId="14478661" w:rsidR="00976A96" w:rsidRDefault="008B1A09" w:rsidP="00976A96">
            <w:r>
              <w:t>August 2023</w:t>
            </w:r>
          </w:p>
        </w:tc>
      </w:tr>
      <w:tr w:rsidR="00976A96" w14:paraId="33A315D8" w14:textId="77777777" w:rsidTr="00976A96">
        <w:tc>
          <w:tcPr>
            <w:tcW w:w="3145" w:type="dxa"/>
          </w:tcPr>
          <w:p w14:paraId="555A9A5B" w14:textId="202C39E7" w:rsidR="00976A96" w:rsidRDefault="00976A96" w:rsidP="00976A96">
            <w:r>
              <w:t>Effective Date:</w:t>
            </w:r>
          </w:p>
        </w:tc>
        <w:tc>
          <w:tcPr>
            <w:tcW w:w="6205" w:type="dxa"/>
          </w:tcPr>
          <w:p w14:paraId="0FE086E1" w14:textId="541AD13F" w:rsidR="00976A96" w:rsidRDefault="008B1A09" w:rsidP="00976A96">
            <w:r>
              <w:t>2026</w:t>
            </w:r>
          </w:p>
        </w:tc>
      </w:tr>
    </w:tbl>
    <w:p w14:paraId="41976FE6" w14:textId="77777777" w:rsidR="00976A96" w:rsidRDefault="00976A96" w:rsidP="00976A96"/>
    <w:p w14:paraId="427B128E" w14:textId="4363BD86" w:rsidR="00562ED8" w:rsidRPr="00562ED8" w:rsidRDefault="00562ED8" w:rsidP="00562ED8">
      <w:pPr>
        <w:pStyle w:val="Default"/>
        <w:ind w:left="720"/>
        <w:rPr>
          <w:b/>
          <w:bCs/>
        </w:rPr>
      </w:pPr>
      <w:r w:rsidRPr="00562ED8">
        <w:rPr>
          <w:b/>
          <w:bCs/>
        </w:rPr>
        <w:t>Teaching Assignments</w:t>
      </w:r>
    </w:p>
    <w:p w14:paraId="69E4683C" w14:textId="77777777" w:rsidR="00562ED8" w:rsidRDefault="00562ED8" w:rsidP="00562ED8">
      <w:pPr>
        <w:pStyle w:val="Default"/>
      </w:pPr>
    </w:p>
    <w:p w14:paraId="0683A1B0" w14:textId="778B85A6" w:rsidR="00562ED8" w:rsidRDefault="00562ED8" w:rsidP="00562ED8">
      <w:pPr>
        <w:pStyle w:val="Default"/>
        <w:ind w:left="720"/>
        <w:rPr>
          <w:sz w:val="23"/>
          <w:szCs w:val="23"/>
        </w:rPr>
      </w:pPr>
      <w:r>
        <w:rPr>
          <w:sz w:val="23"/>
          <w:szCs w:val="23"/>
        </w:rPr>
        <w:t xml:space="preserve">(A) Scope. This policy applies to the notification to faculty regarding the teaching assignments for the Fall and Spring terms. </w:t>
      </w:r>
    </w:p>
    <w:p w14:paraId="54CA59E7" w14:textId="77777777" w:rsidR="00562ED8" w:rsidRDefault="00562ED8" w:rsidP="00562ED8">
      <w:pPr>
        <w:pStyle w:val="Default"/>
        <w:ind w:left="720"/>
        <w:rPr>
          <w:sz w:val="23"/>
          <w:szCs w:val="23"/>
        </w:rPr>
      </w:pPr>
    </w:p>
    <w:p w14:paraId="42380BCA" w14:textId="48E00270" w:rsidR="00562ED8" w:rsidRDefault="00562ED8" w:rsidP="00562ED8">
      <w:pPr>
        <w:pStyle w:val="Default"/>
        <w:ind w:left="720"/>
        <w:rPr>
          <w:sz w:val="23"/>
          <w:szCs w:val="23"/>
        </w:rPr>
      </w:pPr>
      <w:r>
        <w:rPr>
          <w:sz w:val="23"/>
          <w:szCs w:val="23"/>
        </w:rPr>
        <w:t xml:space="preserve">(B) Procedures. </w:t>
      </w:r>
    </w:p>
    <w:p w14:paraId="13EA6475" w14:textId="77777777" w:rsidR="00562ED8" w:rsidRDefault="00562ED8" w:rsidP="00562ED8">
      <w:pPr>
        <w:pStyle w:val="Default"/>
        <w:ind w:left="720"/>
        <w:rPr>
          <w:sz w:val="23"/>
          <w:szCs w:val="23"/>
        </w:rPr>
      </w:pPr>
    </w:p>
    <w:p w14:paraId="3056D8AC" w14:textId="3AEC3CEF" w:rsidR="00562ED8" w:rsidRDefault="00562ED8" w:rsidP="00562ED8">
      <w:pPr>
        <w:pStyle w:val="Default"/>
        <w:ind w:left="1440"/>
        <w:rPr>
          <w:sz w:val="23"/>
          <w:szCs w:val="23"/>
        </w:rPr>
      </w:pPr>
      <w:r>
        <w:rPr>
          <w:sz w:val="23"/>
          <w:szCs w:val="23"/>
        </w:rPr>
        <w:t xml:space="preserve">(1) Faculty will be informed of their tentative teaching assignment, listing courses they will be teaching, a minimum of sixty (60) calendar days prior to their first day of classes for Fall and Spring terms. </w:t>
      </w:r>
    </w:p>
    <w:p w14:paraId="0EC30260" w14:textId="77777777" w:rsidR="00562ED8" w:rsidRDefault="00562ED8" w:rsidP="00562ED8">
      <w:pPr>
        <w:pStyle w:val="Default"/>
        <w:ind w:left="1440"/>
        <w:rPr>
          <w:sz w:val="23"/>
          <w:szCs w:val="23"/>
        </w:rPr>
      </w:pPr>
    </w:p>
    <w:p w14:paraId="6A3ED6B8" w14:textId="77777777" w:rsidR="00562ED8" w:rsidRDefault="00562ED8" w:rsidP="00562ED8">
      <w:pPr>
        <w:pStyle w:val="Default"/>
        <w:ind w:left="1440"/>
        <w:rPr>
          <w:sz w:val="23"/>
          <w:szCs w:val="23"/>
        </w:rPr>
      </w:pPr>
      <w:r>
        <w:rPr>
          <w:sz w:val="23"/>
          <w:szCs w:val="23"/>
        </w:rPr>
        <w:t xml:space="preserve">(2) Department chairpersons will use YSU email to notify the faculty member any adjustments that occur within sixty (60) calendar days prior to the start of their classes. The chairperson will be available to discuss these changes upon request. </w:t>
      </w:r>
    </w:p>
    <w:p w14:paraId="07C03361" w14:textId="77777777" w:rsidR="00562ED8" w:rsidRDefault="00562ED8" w:rsidP="00562ED8">
      <w:pPr>
        <w:pStyle w:val="Default"/>
        <w:ind w:left="1440"/>
        <w:rPr>
          <w:sz w:val="23"/>
          <w:szCs w:val="23"/>
        </w:rPr>
      </w:pPr>
    </w:p>
    <w:p w14:paraId="737FBE3E" w14:textId="77777777" w:rsidR="00562ED8" w:rsidRDefault="00562ED8" w:rsidP="00562ED8">
      <w:pPr>
        <w:pStyle w:val="Default"/>
        <w:ind w:left="1440"/>
        <w:rPr>
          <w:sz w:val="23"/>
          <w:szCs w:val="23"/>
        </w:rPr>
      </w:pPr>
      <w:r>
        <w:rPr>
          <w:sz w:val="23"/>
          <w:szCs w:val="23"/>
        </w:rPr>
        <w:t xml:space="preserve">(3) The faculty member shall have up to seven (7) calendar days to complete and post the syllabus for the course(s) if their teaching assignment is adjusted less than seven (7) calendar days from the start of the semester </w:t>
      </w:r>
    </w:p>
    <w:p w14:paraId="21C644FA" w14:textId="4FF26C1F" w:rsidR="00976A96" w:rsidRDefault="00976A96" w:rsidP="00976A96"/>
    <w:sectPr w:rsidR="00976A96" w:rsidSect="00976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1859" w14:textId="77777777" w:rsidR="00976A96" w:rsidRDefault="00976A96" w:rsidP="00976A96">
      <w:r>
        <w:separator/>
      </w:r>
    </w:p>
  </w:endnote>
  <w:endnote w:type="continuationSeparator" w:id="0">
    <w:p w14:paraId="3D8EFC05" w14:textId="77777777" w:rsidR="00976A96" w:rsidRDefault="00976A96" w:rsidP="0097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7C47" w14:textId="60341B82" w:rsidR="00976A96" w:rsidRPr="00976A96" w:rsidRDefault="00976A96">
    <w:pPr>
      <w:pStyle w:val="Footer"/>
      <w:rPr>
        <w:color w:val="7F7F7F" w:themeColor="text1" w:themeTint="80"/>
        <w:sz w:val="20"/>
        <w:szCs w:val="20"/>
      </w:rPr>
    </w:pPr>
    <w:r w:rsidRPr="00976A96">
      <w:rPr>
        <w:color w:val="7F7F7F" w:themeColor="text1" w:themeTint="80"/>
        <w:sz w:val="20"/>
        <w:szCs w:val="20"/>
      </w:rPr>
      <w:t>The Office of Academic Affairs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94DE" w14:textId="77777777" w:rsidR="00976A96" w:rsidRDefault="00976A96" w:rsidP="00976A96">
      <w:r>
        <w:separator/>
      </w:r>
    </w:p>
  </w:footnote>
  <w:footnote w:type="continuationSeparator" w:id="0">
    <w:p w14:paraId="4EEB8BF3" w14:textId="77777777" w:rsidR="00976A96" w:rsidRDefault="00976A96" w:rsidP="00976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459E" w14:textId="1791410C" w:rsidR="00976A96" w:rsidRDefault="00976A96">
    <w:pPr>
      <w:pStyle w:val="Header"/>
    </w:pPr>
    <w:r>
      <w:rPr>
        <w:noProof/>
      </w:rPr>
      <w:drawing>
        <wp:anchor distT="0" distB="0" distL="114300" distR="114300" simplePos="0" relativeHeight="251659264" behindDoc="0" locked="0" layoutInCell="1" allowOverlap="1" wp14:anchorId="3A7924C7" wp14:editId="3B4816AF">
          <wp:simplePos x="0" y="0"/>
          <wp:positionH relativeFrom="column">
            <wp:posOffset>5061422</wp:posOffset>
          </wp:positionH>
          <wp:positionV relativeFrom="paragraph">
            <wp:posOffset>-280035</wp:posOffset>
          </wp:positionV>
          <wp:extent cx="1625600" cy="628531"/>
          <wp:effectExtent l="0" t="0" r="0" b="0"/>
          <wp:wrapNone/>
          <wp:docPr id="202364508" name="Picture 1" descr="A red and whit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46990" name="Picture 1" descr="A red and white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5600" cy="6285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F04A2"/>
    <w:multiLevelType w:val="multilevel"/>
    <w:tmpl w:val="FB9E9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FF6A13"/>
    <w:multiLevelType w:val="hybridMultilevel"/>
    <w:tmpl w:val="AB929B0A"/>
    <w:lvl w:ilvl="0" w:tplc="33C8E1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C326F5B"/>
    <w:multiLevelType w:val="multilevel"/>
    <w:tmpl w:val="869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6977068">
    <w:abstractNumId w:val="1"/>
  </w:num>
  <w:num w:numId="2" w16cid:durableId="95293756">
    <w:abstractNumId w:val="1"/>
  </w:num>
  <w:num w:numId="3" w16cid:durableId="1317537093">
    <w:abstractNumId w:val="1"/>
  </w:num>
  <w:num w:numId="4" w16cid:durableId="732849249">
    <w:abstractNumId w:val="0"/>
  </w:num>
  <w:num w:numId="5" w16cid:durableId="209466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96"/>
    <w:rsid w:val="000A33DD"/>
    <w:rsid w:val="00321527"/>
    <w:rsid w:val="003E6496"/>
    <w:rsid w:val="003E6FDC"/>
    <w:rsid w:val="004F6BF1"/>
    <w:rsid w:val="00562ED8"/>
    <w:rsid w:val="00592A05"/>
    <w:rsid w:val="006728A9"/>
    <w:rsid w:val="006E5CA1"/>
    <w:rsid w:val="008B1A09"/>
    <w:rsid w:val="0091289D"/>
    <w:rsid w:val="00917B5A"/>
    <w:rsid w:val="00957186"/>
    <w:rsid w:val="00966542"/>
    <w:rsid w:val="00976A96"/>
    <w:rsid w:val="009D49E1"/>
    <w:rsid w:val="009F7DF2"/>
    <w:rsid w:val="00CD1D95"/>
    <w:rsid w:val="00D14EAE"/>
    <w:rsid w:val="00D57C02"/>
    <w:rsid w:val="00E03E68"/>
    <w:rsid w:val="00EA3EE6"/>
    <w:rsid w:val="00FD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E785B"/>
  <w15:chartTrackingRefBased/>
  <w15:docId w15:val="{D7489D7A-9495-3B41-BE29-120046B9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96"/>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917B5A"/>
    <w:pPr>
      <w:keepNext/>
      <w:keepLines/>
      <w:spacing w:before="360" w:after="80"/>
      <w:outlineLvl w:val="0"/>
    </w:pPr>
    <w:rPr>
      <w:rFonts w:ascii="Avenir Book" w:eastAsiaTheme="majorEastAsia" w:hAnsi="Avenir Book" w:cstheme="majorBidi"/>
      <w:color w:val="C8333B"/>
      <w:sz w:val="36"/>
      <w:szCs w:val="40"/>
    </w:rPr>
  </w:style>
  <w:style w:type="paragraph" w:styleId="Heading2">
    <w:name w:val="heading 2"/>
    <w:basedOn w:val="Normal"/>
    <w:next w:val="Normal"/>
    <w:link w:val="Heading2Char"/>
    <w:uiPriority w:val="9"/>
    <w:unhideWhenUsed/>
    <w:qFormat/>
    <w:rsid w:val="00917B5A"/>
    <w:pPr>
      <w:keepNext/>
      <w:keepLines/>
      <w:spacing w:before="160" w:after="80"/>
      <w:outlineLvl w:val="1"/>
    </w:pPr>
    <w:rPr>
      <w:rFonts w:ascii="Avenir Book" w:eastAsiaTheme="majorEastAsia" w:hAnsi="Avenir Book" w:cstheme="majorBidi"/>
      <w:color w:val="C00000"/>
      <w:sz w:val="32"/>
      <w:szCs w:val="32"/>
    </w:rPr>
  </w:style>
  <w:style w:type="paragraph" w:styleId="Heading3">
    <w:name w:val="heading 3"/>
    <w:basedOn w:val="Normal"/>
    <w:next w:val="Normal"/>
    <w:link w:val="Heading3Char"/>
    <w:uiPriority w:val="9"/>
    <w:unhideWhenUsed/>
    <w:qFormat/>
    <w:rsid w:val="00917B5A"/>
    <w:pPr>
      <w:keepNext/>
      <w:keepLines/>
      <w:spacing w:before="160" w:after="80"/>
      <w:outlineLvl w:val="2"/>
    </w:pPr>
    <w:rPr>
      <w:rFonts w:ascii="Avenir Book" w:eastAsiaTheme="majorEastAsia" w:hAnsi="Avenir Book" w:cstheme="majorBidi"/>
      <w:b/>
      <w:color w:val="000000" w:themeColor="text1"/>
      <w:sz w:val="28"/>
      <w:szCs w:val="28"/>
    </w:rPr>
  </w:style>
  <w:style w:type="paragraph" w:styleId="Heading4">
    <w:name w:val="heading 4"/>
    <w:basedOn w:val="Normal"/>
    <w:next w:val="Normal"/>
    <w:link w:val="Heading4Char"/>
    <w:uiPriority w:val="9"/>
    <w:unhideWhenUsed/>
    <w:qFormat/>
    <w:rsid w:val="00966542"/>
    <w:pPr>
      <w:keepNext/>
      <w:keepLines/>
      <w:spacing w:before="80" w:after="40"/>
      <w:outlineLvl w:val="3"/>
    </w:pPr>
    <w:rPr>
      <w:rFonts w:ascii="Avenir" w:eastAsiaTheme="majorEastAsia" w:hAnsi="Avenir" w:cstheme="majorBidi"/>
      <w:b/>
      <w:i/>
      <w:iCs/>
      <w:color w:val="000000" w:themeColor="text1"/>
    </w:rPr>
  </w:style>
  <w:style w:type="paragraph" w:styleId="Heading5">
    <w:name w:val="heading 5"/>
    <w:basedOn w:val="Normal"/>
    <w:next w:val="Normal"/>
    <w:link w:val="Heading5Char"/>
    <w:uiPriority w:val="9"/>
    <w:semiHidden/>
    <w:unhideWhenUsed/>
    <w:qFormat/>
    <w:rsid w:val="00976A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6A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6A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6A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6A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UH1">
    <w:name w:val="YSU H1"/>
    <w:basedOn w:val="Heading1"/>
    <w:qFormat/>
    <w:rsid w:val="00917B5A"/>
    <w:rPr>
      <w:color w:val="FF0000"/>
    </w:rPr>
  </w:style>
  <w:style w:type="character" w:customStyle="1" w:styleId="Heading1Char">
    <w:name w:val="Heading 1 Char"/>
    <w:basedOn w:val="DefaultParagraphFont"/>
    <w:link w:val="Heading1"/>
    <w:uiPriority w:val="9"/>
    <w:rsid w:val="00917B5A"/>
    <w:rPr>
      <w:rFonts w:ascii="Avenir Book" w:eastAsiaTheme="majorEastAsia" w:hAnsi="Avenir Book" w:cstheme="majorBidi"/>
      <w:color w:val="C8333B"/>
      <w:sz w:val="36"/>
      <w:szCs w:val="40"/>
    </w:rPr>
  </w:style>
  <w:style w:type="paragraph" w:customStyle="1" w:styleId="YSUH2">
    <w:name w:val="YSU H2"/>
    <w:basedOn w:val="YSUH1"/>
    <w:qFormat/>
    <w:rsid w:val="00957186"/>
  </w:style>
  <w:style w:type="character" w:customStyle="1" w:styleId="Heading2Char">
    <w:name w:val="Heading 2 Char"/>
    <w:basedOn w:val="DefaultParagraphFont"/>
    <w:link w:val="Heading2"/>
    <w:uiPriority w:val="9"/>
    <w:rsid w:val="00917B5A"/>
    <w:rPr>
      <w:rFonts w:ascii="Avenir Book" w:eastAsiaTheme="majorEastAsia" w:hAnsi="Avenir Book" w:cstheme="majorBidi"/>
      <w:color w:val="C00000"/>
      <w:sz w:val="32"/>
      <w:szCs w:val="32"/>
    </w:rPr>
  </w:style>
  <w:style w:type="paragraph" w:customStyle="1" w:styleId="YSUH3">
    <w:name w:val="YSU H3"/>
    <w:basedOn w:val="YSUH1"/>
    <w:qFormat/>
    <w:rsid w:val="00957186"/>
    <w:rPr>
      <w:sz w:val="32"/>
    </w:rPr>
  </w:style>
  <w:style w:type="character" w:customStyle="1" w:styleId="Heading3Char">
    <w:name w:val="Heading 3 Char"/>
    <w:basedOn w:val="DefaultParagraphFont"/>
    <w:link w:val="Heading3"/>
    <w:uiPriority w:val="9"/>
    <w:rsid w:val="00917B5A"/>
    <w:rPr>
      <w:rFonts w:ascii="Avenir Book" w:eastAsiaTheme="majorEastAsia" w:hAnsi="Avenir Book" w:cstheme="majorBidi"/>
      <w:b/>
      <w:color w:val="000000" w:themeColor="text1"/>
      <w:sz w:val="28"/>
      <w:szCs w:val="28"/>
    </w:rPr>
  </w:style>
  <w:style w:type="character" w:customStyle="1" w:styleId="Heading4Char">
    <w:name w:val="Heading 4 Char"/>
    <w:basedOn w:val="DefaultParagraphFont"/>
    <w:link w:val="Heading4"/>
    <w:uiPriority w:val="9"/>
    <w:rsid w:val="00966542"/>
    <w:rPr>
      <w:rFonts w:ascii="Avenir" w:eastAsiaTheme="majorEastAsia" w:hAnsi="Avenir" w:cstheme="majorBidi"/>
      <w:b/>
      <w:i/>
      <w:iCs/>
      <w:color w:val="000000" w:themeColor="text1"/>
    </w:rPr>
  </w:style>
  <w:style w:type="character" w:customStyle="1" w:styleId="Heading5Char">
    <w:name w:val="Heading 5 Char"/>
    <w:basedOn w:val="DefaultParagraphFont"/>
    <w:link w:val="Heading5"/>
    <w:uiPriority w:val="9"/>
    <w:semiHidden/>
    <w:rsid w:val="00976A96"/>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976A96"/>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76A96"/>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76A96"/>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76A96"/>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976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A9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76A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A9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76A96"/>
    <w:pPr>
      <w:spacing w:before="160" w:after="160"/>
      <w:jc w:val="center"/>
    </w:pPr>
    <w:rPr>
      <w:rFonts w:ascii="Avenir Book" w:hAnsi="Avenir Book"/>
      <w:i/>
      <w:iCs/>
      <w:color w:val="404040" w:themeColor="text1" w:themeTint="BF"/>
    </w:rPr>
  </w:style>
  <w:style w:type="character" w:customStyle="1" w:styleId="QuoteChar">
    <w:name w:val="Quote Char"/>
    <w:basedOn w:val="DefaultParagraphFont"/>
    <w:link w:val="Quote"/>
    <w:uiPriority w:val="29"/>
    <w:rsid w:val="00976A96"/>
    <w:rPr>
      <w:rFonts w:ascii="Avenir Book" w:hAnsi="Avenir Book" w:cs="Times New Roman"/>
      <w:i/>
      <w:iCs/>
      <w:color w:val="404040" w:themeColor="text1" w:themeTint="BF"/>
      <w:kern w:val="0"/>
      <w14:ligatures w14:val="none"/>
    </w:rPr>
  </w:style>
  <w:style w:type="paragraph" w:styleId="ListParagraph">
    <w:name w:val="List Paragraph"/>
    <w:basedOn w:val="Normal"/>
    <w:uiPriority w:val="34"/>
    <w:qFormat/>
    <w:rsid w:val="00976A96"/>
    <w:pPr>
      <w:ind w:left="720"/>
      <w:contextualSpacing/>
    </w:pPr>
    <w:rPr>
      <w:rFonts w:ascii="Avenir Book" w:hAnsi="Avenir Book"/>
    </w:rPr>
  </w:style>
  <w:style w:type="character" w:styleId="IntenseEmphasis">
    <w:name w:val="Intense Emphasis"/>
    <w:basedOn w:val="DefaultParagraphFont"/>
    <w:uiPriority w:val="21"/>
    <w:qFormat/>
    <w:rsid w:val="00976A96"/>
    <w:rPr>
      <w:i/>
      <w:iCs/>
      <w:color w:val="0F4761" w:themeColor="accent1" w:themeShade="BF"/>
    </w:rPr>
  </w:style>
  <w:style w:type="paragraph" w:styleId="IntenseQuote">
    <w:name w:val="Intense Quote"/>
    <w:basedOn w:val="Normal"/>
    <w:next w:val="Normal"/>
    <w:link w:val="IntenseQuoteChar"/>
    <w:uiPriority w:val="30"/>
    <w:qFormat/>
    <w:rsid w:val="00976A96"/>
    <w:pPr>
      <w:pBdr>
        <w:top w:val="single" w:sz="4" w:space="10" w:color="0F4761" w:themeColor="accent1" w:themeShade="BF"/>
        <w:bottom w:val="single" w:sz="4" w:space="10" w:color="0F4761" w:themeColor="accent1" w:themeShade="BF"/>
      </w:pBdr>
      <w:spacing w:before="360" w:after="360"/>
      <w:ind w:left="864" w:right="864"/>
      <w:jc w:val="center"/>
    </w:pPr>
    <w:rPr>
      <w:rFonts w:ascii="Avenir Book" w:hAnsi="Avenir Book"/>
      <w:i/>
      <w:iCs/>
      <w:color w:val="0F4761" w:themeColor="accent1" w:themeShade="BF"/>
    </w:rPr>
  </w:style>
  <w:style w:type="character" w:customStyle="1" w:styleId="IntenseQuoteChar">
    <w:name w:val="Intense Quote Char"/>
    <w:basedOn w:val="DefaultParagraphFont"/>
    <w:link w:val="IntenseQuote"/>
    <w:uiPriority w:val="30"/>
    <w:rsid w:val="00976A96"/>
    <w:rPr>
      <w:rFonts w:ascii="Avenir Book" w:hAnsi="Avenir Book" w:cs="Times New Roman"/>
      <w:i/>
      <w:iCs/>
      <w:color w:val="0F4761" w:themeColor="accent1" w:themeShade="BF"/>
      <w:kern w:val="0"/>
      <w14:ligatures w14:val="none"/>
    </w:rPr>
  </w:style>
  <w:style w:type="character" w:styleId="IntenseReference">
    <w:name w:val="Intense Reference"/>
    <w:basedOn w:val="DefaultParagraphFont"/>
    <w:uiPriority w:val="32"/>
    <w:qFormat/>
    <w:rsid w:val="00976A96"/>
    <w:rPr>
      <w:b/>
      <w:bCs/>
      <w:smallCaps/>
      <w:color w:val="0F4761" w:themeColor="accent1" w:themeShade="BF"/>
      <w:spacing w:val="5"/>
    </w:rPr>
  </w:style>
  <w:style w:type="table" w:styleId="TableGrid">
    <w:name w:val="Table Grid"/>
    <w:basedOn w:val="TableNormal"/>
    <w:uiPriority w:val="39"/>
    <w:rsid w:val="0097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A96"/>
    <w:pPr>
      <w:tabs>
        <w:tab w:val="center" w:pos="4680"/>
        <w:tab w:val="right" w:pos="9360"/>
      </w:tabs>
    </w:pPr>
  </w:style>
  <w:style w:type="character" w:customStyle="1" w:styleId="HeaderChar">
    <w:name w:val="Header Char"/>
    <w:basedOn w:val="DefaultParagraphFont"/>
    <w:link w:val="Header"/>
    <w:uiPriority w:val="99"/>
    <w:rsid w:val="00976A96"/>
    <w:rPr>
      <w:rFonts w:ascii="Times New Roman" w:hAnsi="Times New Roman" w:cs="Times New Roman"/>
      <w:kern w:val="0"/>
      <w14:ligatures w14:val="none"/>
    </w:rPr>
  </w:style>
  <w:style w:type="paragraph" w:styleId="Footer">
    <w:name w:val="footer"/>
    <w:basedOn w:val="Normal"/>
    <w:link w:val="FooterChar"/>
    <w:uiPriority w:val="99"/>
    <w:unhideWhenUsed/>
    <w:rsid w:val="00976A96"/>
    <w:pPr>
      <w:tabs>
        <w:tab w:val="center" w:pos="4680"/>
        <w:tab w:val="right" w:pos="9360"/>
      </w:tabs>
    </w:pPr>
  </w:style>
  <w:style w:type="character" w:customStyle="1" w:styleId="FooterChar">
    <w:name w:val="Footer Char"/>
    <w:basedOn w:val="DefaultParagraphFont"/>
    <w:link w:val="Footer"/>
    <w:uiPriority w:val="99"/>
    <w:rsid w:val="00976A96"/>
    <w:rPr>
      <w:rFonts w:ascii="Times New Roman" w:hAnsi="Times New Roman" w:cs="Times New Roman"/>
      <w:kern w:val="0"/>
      <w14:ligatures w14:val="none"/>
    </w:rPr>
  </w:style>
  <w:style w:type="paragraph" w:styleId="NormalWeb">
    <w:name w:val="Normal (Web)"/>
    <w:basedOn w:val="Normal"/>
    <w:uiPriority w:val="99"/>
    <w:unhideWhenUsed/>
    <w:rsid w:val="00CD1D95"/>
    <w:pPr>
      <w:spacing w:before="100" w:beforeAutospacing="1" w:after="100" w:afterAutospacing="1"/>
    </w:pPr>
    <w:rPr>
      <w:rFonts w:eastAsiaTheme="minorHAnsi"/>
    </w:rPr>
  </w:style>
  <w:style w:type="character" w:customStyle="1" w:styleId="apple-converted-space">
    <w:name w:val="apple-converted-space"/>
    <w:basedOn w:val="DefaultParagraphFont"/>
    <w:rsid w:val="00CD1D95"/>
  </w:style>
  <w:style w:type="character" w:styleId="Hyperlink">
    <w:name w:val="Hyperlink"/>
    <w:basedOn w:val="DefaultParagraphFont"/>
    <w:uiPriority w:val="99"/>
    <w:unhideWhenUsed/>
    <w:rsid w:val="00CD1D95"/>
    <w:rPr>
      <w:color w:val="0000FF"/>
      <w:u w:val="single"/>
    </w:rPr>
  </w:style>
  <w:style w:type="paragraph" w:styleId="NoSpacing">
    <w:name w:val="No Spacing"/>
    <w:uiPriority w:val="1"/>
    <w:qFormat/>
    <w:rsid w:val="00CD1D95"/>
    <w:rPr>
      <w:rFonts w:eastAsiaTheme="minorHAnsi"/>
      <w:kern w:val="0"/>
      <w:sz w:val="22"/>
      <w:szCs w:val="22"/>
      <w14:ligatures w14:val="none"/>
    </w:rPr>
  </w:style>
  <w:style w:type="paragraph" w:customStyle="1" w:styleId="Default">
    <w:name w:val="Default"/>
    <w:rsid w:val="00562ED8"/>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Morrone</dc:creator>
  <cp:keywords/>
  <dc:description/>
  <cp:lastModifiedBy>Ross Morrone</cp:lastModifiedBy>
  <cp:revision>4</cp:revision>
  <dcterms:created xsi:type="dcterms:W3CDTF">2025-08-20T17:41:00Z</dcterms:created>
  <dcterms:modified xsi:type="dcterms:W3CDTF">2025-08-20T17:44:00Z</dcterms:modified>
</cp:coreProperties>
</file>