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E278" w14:textId="77777777" w:rsidR="00E60A5E" w:rsidRDefault="00E60A5E" w:rsidP="00D474BB">
      <w:pPr>
        <w:pStyle w:val="BodyText"/>
        <w:tabs>
          <w:tab w:val="left" w:pos="6210"/>
        </w:tabs>
        <w:spacing w:after="0" w:line="240" w:lineRule="auto"/>
        <w:ind w:left="720" w:hanging="720"/>
        <w:jc w:val="center"/>
        <w:rPr>
          <w:sz w:val="40"/>
          <w:szCs w:val="40"/>
          <w:u w:val="single"/>
        </w:rPr>
      </w:pPr>
      <w:bookmarkStart w:id="0" w:name="plantemplate"/>
      <w:bookmarkStart w:id="1" w:name="draftplan"/>
    </w:p>
    <w:p w14:paraId="6FBDE58A" w14:textId="74E3AC07" w:rsidR="00D474BB" w:rsidRPr="00BB5A0B" w:rsidRDefault="00D474BB" w:rsidP="00E82C2B">
      <w:pPr>
        <w:pStyle w:val="Title"/>
      </w:pPr>
      <w:r>
        <w:t>YSU Student Learning</w:t>
      </w:r>
      <w:r w:rsidRPr="00F933F5">
        <w:t xml:space="preserve"> Assessment </w:t>
      </w:r>
      <w:r>
        <w:t xml:space="preserve">Plan </w:t>
      </w:r>
    </w:p>
    <w:bookmarkEnd w:id="0"/>
    <w:bookmarkEnd w:id="1"/>
    <w:p w14:paraId="3E3CE476" w14:textId="77777777" w:rsidR="00D474BB" w:rsidRPr="00EC34D0" w:rsidRDefault="00D474BB" w:rsidP="00E82C2B">
      <w:pPr>
        <w:pStyle w:val="BodyText"/>
        <w:spacing w:after="0" w:line="240" w:lineRule="auto"/>
        <w:rPr>
          <w:b w:val="0"/>
          <w:sz w:val="8"/>
          <w:u w:val="single"/>
        </w:rPr>
      </w:pPr>
    </w:p>
    <w:p w14:paraId="6B26FB76" w14:textId="50393F28" w:rsidR="00E82C2B" w:rsidRPr="00E15B0E" w:rsidRDefault="00D474BB" w:rsidP="00E82C2B">
      <w:pPr>
        <w:spacing w:after="0" w:line="240" w:lineRule="auto"/>
        <w:rPr>
          <w:b/>
          <w:bCs/>
          <w:lang w:bidi="en-US"/>
        </w:rPr>
      </w:pPr>
      <w:r w:rsidRPr="00402E24">
        <w:t xml:space="preserve">For the purposes of this </w:t>
      </w:r>
      <w:r w:rsidR="008763FD">
        <w:t>PLAN</w:t>
      </w:r>
      <w:r w:rsidRPr="00402E24">
        <w:t xml:space="preserve">, we ask that you describe how you plan to report </w:t>
      </w:r>
      <w:r>
        <w:t>all</w:t>
      </w:r>
      <w:r w:rsidRPr="00402E24">
        <w:t xml:space="preserve"> student learning outcomes </w:t>
      </w:r>
      <w:r>
        <w:t>for the entire 5-year cycle.</w:t>
      </w:r>
      <w:r w:rsidRPr="00402E24">
        <w:t xml:space="preserve"> </w:t>
      </w:r>
      <w:r w:rsidR="008763FD" w:rsidRPr="008763FD">
        <w:rPr>
          <w:lang w:bidi="en-US"/>
        </w:rPr>
        <w:t xml:space="preserve">This planning will facilitate the ability for programs to focus on using data to provide evidence that students are achieving the learning outcomes expected in the program. </w:t>
      </w:r>
      <w:r w:rsidR="008763FD" w:rsidRPr="00E15B0E">
        <w:rPr>
          <w:b/>
          <w:bCs/>
          <w:lang w:bidi="en-US"/>
        </w:rPr>
        <w:t>Note, the information from this Plan will be entered into the new Planning and Self-Study system for reporting in the future.  </w:t>
      </w:r>
    </w:p>
    <w:p w14:paraId="75A70683" w14:textId="77777777" w:rsidR="00E15B0E" w:rsidRDefault="00E15B0E" w:rsidP="00E82C2B">
      <w:pPr>
        <w:spacing w:after="0" w:line="240" w:lineRule="auto"/>
        <w:rPr>
          <w:lang w:bidi="en-US"/>
        </w:rPr>
      </w:pPr>
    </w:p>
    <w:p w14:paraId="75CB63F1" w14:textId="697FC595" w:rsidR="00E15B0E" w:rsidRPr="00E82C2B" w:rsidRDefault="00E15B0E" w:rsidP="00E82C2B">
      <w:pPr>
        <w:spacing w:after="0" w:line="240" w:lineRule="auto"/>
        <w:rPr>
          <w:lang w:bidi="en-US"/>
        </w:rPr>
      </w:pPr>
      <w:r>
        <w:rPr>
          <w:lang w:bidi="en-US"/>
        </w:rPr>
        <w:t xml:space="preserve">Note, if you prefer to include the same information in a different format than the table included in this document, you are welcome to complete and send the information in the way that works best for your program. When you are finished, email your completed document to Alison from ITL at </w:t>
      </w:r>
      <w:hyperlink r:id="rId5" w:history="1">
        <w:r w:rsidRPr="00DC1829">
          <w:rPr>
            <w:rStyle w:val="Hyperlink"/>
            <w:lang w:bidi="en-US"/>
          </w:rPr>
          <w:t>atkaufman@ysu.edu</w:t>
        </w:r>
      </w:hyperlink>
      <w:r>
        <w:rPr>
          <w:lang w:bidi="en-US"/>
        </w:rPr>
        <w:t xml:space="preserve">. </w:t>
      </w:r>
    </w:p>
    <w:p w14:paraId="1DE3A7EB" w14:textId="54301A8E" w:rsidR="00E82C2B" w:rsidRPr="00E82C2B" w:rsidRDefault="00E82C2B" w:rsidP="00E82C2B">
      <w:pPr>
        <w:pStyle w:val="Heading1"/>
      </w:pPr>
      <w:r w:rsidRPr="00E82C2B">
        <w:t>Program Information </w:t>
      </w:r>
    </w:p>
    <w:p w14:paraId="2A0E21E6" w14:textId="490A6531" w:rsidR="00E82C2B" w:rsidRPr="00E82C2B" w:rsidRDefault="00E82C2B" w:rsidP="00E82C2B">
      <w:pPr>
        <w:numPr>
          <w:ilvl w:val="0"/>
          <w:numId w:val="3"/>
        </w:numPr>
        <w:spacing w:after="0" w:line="240" w:lineRule="auto"/>
        <w:rPr>
          <w:color w:val="000000"/>
          <w:sz w:val="24"/>
        </w:rPr>
      </w:pPr>
      <w:r w:rsidRPr="00E82C2B">
        <w:rPr>
          <w:color w:val="000000"/>
          <w:sz w:val="24"/>
        </w:rPr>
        <w:t>Program:</w:t>
      </w:r>
    </w:p>
    <w:p w14:paraId="0941149B" w14:textId="58F68C11" w:rsidR="00E82C2B" w:rsidRPr="00291832" w:rsidRDefault="00E82C2B" w:rsidP="00E82C2B">
      <w:pPr>
        <w:numPr>
          <w:ilvl w:val="0"/>
          <w:numId w:val="4"/>
        </w:numPr>
        <w:spacing w:after="0" w:line="240" w:lineRule="auto"/>
        <w:rPr>
          <w:color w:val="000000"/>
          <w:sz w:val="24"/>
        </w:rPr>
      </w:pPr>
      <w:r w:rsidRPr="00E82C2B">
        <w:rPr>
          <w:color w:val="000000"/>
          <w:sz w:val="24"/>
        </w:rPr>
        <w:t>Person(s) completing this form: </w:t>
      </w:r>
    </w:p>
    <w:p w14:paraId="42222421" w14:textId="4AD4E45D" w:rsidR="00C57A35" w:rsidRPr="00C57A35" w:rsidRDefault="00D474BB" w:rsidP="00E15B0E">
      <w:pPr>
        <w:pStyle w:val="Heading1"/>
      </w:pPr>
      <w:r>
        <w:t xml:space="preserve">Foundational Information - Assessment Plan </w:t>
      </w:r>
    </w:p>
    <w:tbl>
      <w:tblPr>
        <w:tblStyle w:val="TableGrid"/>
        <w:tblW w:w="14400" w:type="dxa"/>
        <w:tblInd w:w="-5" w:type="dxa"/>
        <w:tblLook w:val="04A0" w:firstRow="1" w:lastRow="0" w:firstColumn="1" w:lastColumn="0" w:noHBand="0" w:noVBand="1"/>
        <w:tblCaption w:val="Drafting Template Table"/>
        <w:tblDescription w:val="Drafting table for Assesmsent Plan"/>
      </w:tblPr>
      <w:tblGrid>
        <w:gridCol w:w="1248"/>
        <w:gridCol w:w="4703"/>
        <w:gridCol w:w="4310"/>
        <w:gridCol w:w="4139"/>
      </w:tblGrid>
      <w:tr w:rsidR="00D474BB" w14:paraId="3D862EE2" w14:textId="77777777" w:rsidTr="00C57A35">
        <w:trPr>
          <w:trHeight w:val="2541"/>
          <w:tblHeader/>
        </w:trPr>
        <w:tc>
          <w:tcPr>
            <w:tcW w:w="1248" w:type="dxa"/>
            <w:vAlign w:val="center"/>
          </w:tcPr>
          <w:p w14:paraId="153483EC" w14:textId="224C88B5" w:rsidR="00D474BB" w:rsidRPr="001A4031" w:rsidRDefault="00D474BB" w:rsidP="00C46E96">
            <w:pPr>
              <w:pStyle w:val="Header"/>
              <w:jc w:val="center"/>
              <w:rPr>
                <w:b/>
                <w:szCs w:val="26"/>
              </w:rPr>
            </w:pPr>
            <w:r w:rsidRPr="001A4031">
              <w:rPr>
                <w:b/>
                <w:szCs w:val="26"/>
              </w:rPr>
              <w:t xml:space="preserve">Year </w:t>
            </w:r>
            <w:r w:rsidR="00E82C2B">
              <w:rPr>
                <w:b/>
                <w:szCs w:val="26"/>
              </w:rPr>
              <w:t>1 – Developing the Plan</w:t>
            </w:r>
          </w:p>
        </w:tc>
        <w:tc>
          <w:tcPr>
            <w:tcW w:w="4703" w:type="dxa"/>
          </w:tcPr>
          <w:p w14:paraId="1AB5B733" w14:textId="77777777" w:rsidR="00D474BB" w:rsidRPr="005118A5" w:rsidRDefault="00D474BB" w:rsidP="00D474BB">
            <w:pPr>
              <w:pStyle w:val="ListParagraph"/>
              <w:numPr>
                <w:ilvl w:val="0"/>
                <w:numId w:val="1"/>
              </w:numPr>
              <w:rPr>
                <w:b/>
              </w:rPr>
            </w:pPr>
            <w:r>
              <w:rPr>
                <w:b/>
              </w:rPr>
              <w:t xml:space="preserve">Student learning outcomes </w:t>
            </w:r>
          </w:p>
          <w:p w14:paraId="4841D76C" w14:textId="10AE81AE" w:rsidR="00D474BB" w:rsidRDefault="00D474BB" w:rsidP="00C46E96">
            <w:pPr>
              <w:rPr>
                <w:rFonts w:cs="Arial"/>
                <w:sz w:val="20"/>
              </w:rPr>
            </w:pPr>
            <w:r w:rsidRPr="00283EBC">
              <w:rPr>
                <w:rFonts w:cs="Arial"/>
                <w:sz w:val="20"/>
              </w:rPr>
              <w:t>Many programs have around 4-6 learning outcomes. You do not need numerous outcomes unless your accrediting agency requires it.</w:t>
            </w:r>
            <w:r>
              <w:t xml:space="preserve"> </w:t>
            </w:r>
            <w:r w:rsidRPr="000853F0">
              <w:rPr>
                <w:rFonts w:cs="Arial"/>
                <w:sz w:val="20"/>
              </w:rPr>
              <w:t>Each SLO should be clearly written, measurable, and focused on a single skill or knowledge set.</w:t>
            </w:r>
            <w:r>
              <w:rPr>
                <w:rFonts w:cs="Arial"/>
                <w:sz w:val="20"/>
              </w:rPr>
              <w:t xml:space="preserve"> </w:t>
            </w:r>
          </w:p>
          <w:p w14:paraId="64B89E95" w14:textId="224390B8" w:rsidR="00D474BB" w:rsidRPr="001A4031" w:rsidRDefault="00E82C2B" w:rsidP="00E82C2B">
            <w:pPr>
              <w:rPr>
                <w:rFonts w:cs="Arial"/>
              </w:rPr>
            </w:pPr>
            <w:r>
              <w:rPr>
                <w:rFonts w:cs="Arial"/>
              </w:rPr>
              <w:t xml:space="preserve">Note, your learning outcomes should match what is listed in the YSU Course Catalog. </w:t>
            </w:r>
          </w:p>
        </w:tc>
        <w:tc>
          <w:tcPr>
            <w:tcW w:w="4310" w:type="dxa"/>
          </w:tcPr>
          <w:p w14:paraId="19A89C4A" w14:textId="77777777" w:rsidR="00D474BB" w:rsidRPr="00B958B4" w:rsidRDefault="00D474BB" w:rsidP="00D474BB">
            <w:pPr>
              <w:pStyle w:val="Header"/>
              <w:numPr>
                <w:ilvl w:val="0"/>
                <w:numId w:val="1"/>
              </w:numPr>
              <w:rPr>
                <w:b/>
              </w:rPr>
            </w:pPr>
            <w:r>
              <w:rPr>
                <w:b/>
              </w:rPr>
              <w:t>Measures</w:t>
            </w:r>
          </w:p>
          <w:p w14:paraId="74807468" w14:textId="77777777" w:rsidR="00D474BB" w:rsidRPr="00B958B4" w:rsidRDefault="00D474BB" w:rsidP="00C46E96">
            <w:pPr>
              <w:pStyle w:val="Header"/>
            </w:pPr>
          </w:p>
          <w:p w14:paraId="7EFEBC74" w14:textId="1513AC47" w:rsidR="00D474BB" w:rsidRPr="00B958B4" w:rsidRDefault="00D474BB" w:rsidP="00C46E96">
            <w:pPr>
              <w:pStyle w:val="Header"/>
            </w:pPr>
            <w:r>
              <w:rPr>
                <w:sz w:val="20"/>
              </w:rPr>
              <w:t xml:space="preserve">Each learning outcome should have </w:t>
            </w:r>
            <w:r w:rsidRPr="00283EBC">
              <w:rPr>
                <w:sz w:val="20"/>
              </w:rPr>
              <w:t xml:space="preserve">two methods. At least one must be a direct measure. Explain where the measures will be taken (e.g. </w:t>
            </w:r>
            <w:r>
              <w:rPr>
                <w:sz w:val="20"/>
              </w:rPr>
              <w:t xml:space="preserve">course number, </w:t>
            </w:r>
            <w:r w:rsidRPr="00283EBC">
              <w:rPr>
                <w:sz w:val="20"/>
              </w:rPr>
              <w:t xml:space="preserve">capstone, and practicum). </w:t>
            </w:r>
            <w:r w:rsidRPr="00283EBC">
              <w:rPr>
                <w:rFonts w:cs="Arial"/>
                <w:sz w:val="20"/>
              </w:rPr>
              <w:t>The same two measurement tools could theoretically cover all your lea</w:t>
            </w:r>
            <w:r>
              <w:rPr>
                <w:rFonts w:cs="Arial"/>
                <w:sz w:val="20"/>
              </w:rPr>
              <w:t>rning outcomes. For example, y</w:t>
            </w:r>
            <w:r w:rsidRPr="00283EBC">
              <w:rPr>
                <w:rFonts w:cs="Arial"/>
                <w:sz w:val="20"/>
              </w:rPr>
              <w:t>ou do not need 14 tools fo</w:t>
            </w:r>
            <w:r>
              <w:rPr>
                <w:rFonts w:cs="Arial"/>
                <w:sz w:val="20"/>
              </w:rPr>
              <w:t xml:space="preserve">r seven outcomes, a final paper could be a method for several outcomes. </w:t>
            </w:r>
          </w:p>
        </w:tc>
        <w:tc>
          <w:tcPr>
            <w:tcW w:w="4139" w:type="dxa"/>
          </w:tcPr>
          <w:p w14:paraId="0D90A5F4" w14:textId="77777777" w:rsidR="00D474BB" w:rsidRPr="00B958B4" w:rsidRDefault="00D474BB" w:rsidP="00D474BB">
            <w:pPr>
              <w:pStyle w:val="Header"/>
              <w:numPr>
                <w:ilvl w:val="0"/>
                <w:numId w:val="2"/>
              </w:numPr>
              <w:rPr>
                <w:b/>
              </w:rPr>
            </w:pPr>
            <w:r w:rsidRPr="00B958B4">
              <w:rPr>
                <w:b/>
              </w:rPr>
              <w:t xml:space="preserve">Performance </w:t>
            </w:r>
            <w:r>
              <w:rPr>
                <w:b/>
              </w:rPr>
              <w:t>c</w:t>
            </w:r>
            <w:r w:rsidRPr="00B958B4">
              <w:rPr>
                <w:b/>
              </w:rPr>
              <w:t>riteria</w:t>
            </w:r>
          </w:p>
          <w:p w14:paraId="013B4634" w14:textId="77777777" w:rsidR="00D474BB" w:rsidRPr="00B958B4" w:rsidRDefault="00D474BB" w:rsidP="00C46E96">
            <w:pPr>
              <w:pStyle w:val="Header"/>
            </w:pPr>
          </w:p>
          <w:p w14:paraId="5A00F415" w14:textId="2EC4D392" w:rsidR="00D474BB" w:rsidRPr="00283EBC" w:rsidRDefault="00D474BB" w:rsidP="00C46E96">
            <w:pPr>
              <w:rPr>
                <w:rFonts w:cs="Arial"/>
                <w:sz w:val="20"/>
              </w:rPr>
            </w:pPr>
            <w:r>
              <w:rPr>
                <w:rFonts w:cs="Arial"/>
                <w:sz w:val="20"/>
              </w:rPr>
              <w:t xml:space="preserve">How will learning in the program be evaluated? Significant development of criteria is expected—checklists, grading criteria, rubric for evaluation, etc. </w:t>
            </w:r>
            <w:r w:rsidRPr="00B508B6">
              <w:rPr>
                <w:rFonts w:cs="Arial"/>
                <w:sz w:val="20"/>
              </w:rPr>
              <w:t>Describe performance criteria you will use (e.g. rubric, site supervisor evaluation form).</w:t>
            </w:r>
            <w:r>
              <w:rPr>
                <w:rFonts w:cs="Arial"/>
                <w:sz w:val="20"/>
              </w:rPr>
              <w:t xml:space="preserve"> </w:t>
            </w:r>
          </w:p>
          <w:p w14:paraId="71A0B680" w14:textId="77777777" w:rsidR="00D474BB" w:rsidRPr="00B958B4" w:rsidRDefault="00D474BB" w:rsidP="00C46E96">
            <w:pPr>
              <w:pStyle w:val="Header"/>
            </w:pPr>
          </w:p>
        </w:tc>
      </w:tr>
      <w:tr w:rsidR="00E82C2B" w14:paraId="7E99D19A" w14:textId="77777777" w:rsidTr="00E15B0E">
        <w:trPr>
          <w:trHeight w:val="1116"/>
        </w:trPr>
        <w:tc>
          <w:tcPr>
            <w:tcW w:w="1248" w:type="dxa"/>
            <w:shd w:val="clear" w:color="auto" w:fill="D9D9D9" w:themeFill="background1" w:themeFillShade="D9"/>
            <w:vAlign w:val="center"/>
          </w:tcPr>
          <w:p w14:paraId="02575474" w14:textId="1E9CB362" w:rsidR="00E82C2B" w:rsidRPr="00E15B0E" w:rsidRDefault="00E82C2B" w:rsidP="00C46E96">
            <w:pPr>
              <w:pStyle w:val="Header"/>
              <w:jc w:val="center"/>
              <w:rPr>
                <w:bCs/>
                <w:szCs w:val="26"/>
              </w:rPr>
            </w:pPr>
            <w:r w:rsidRPr="00E15B0E">
              <w:rPr>
                <w:bCs/>
                <w:szCs w:val="26"/>
              </w:rPr>
              <w:t>Example (Delete)</w:t>
            </w:r>
          </w:p>
        </w:tc>
        <w:tc>
          <w:tcPr>
            <w:tcW w:w="4703" w:type="dxa"/>
            <w:shd w:val="clear" w:color="auto" w:fill="D9D9D9" w:themeFill="background1" w:themeFillShade="D9"/>
            <w:vAlign w:val="center"/>
          </w:tcPr>
          <w:p w14:paraId="6B4F92DF" w14:textId="4137B775" w:rsidR="00E82C2B" w:rsidRPr="00E15B0E" w:rsidRDefault="00C43E13" w:rsidP="00417E8A">
            <w:pPr>
              <w:pStyle w:val="Header"/>
              <w:rPr>
                <w:szCs w:val="26"/>
              </w:rPr>
            </w:pPr>
            <w:r w:rsidRPr="00E15B0E">
              <w:rPr>
                <w:szCs w:val="26"/>
              </w:rPr>
              <w:t xml:space="preserve">SLO1: Students will deliver competent oral presentations. </w:t>
            </w:r>
          </w:p>
        </w:tc>
        <w:tc>
          <w:tcPr>
            <w:tcW w:w="4310" w:type="dxa"/>
            <w:shd w:val="clear" w:color="auto" w:fill="D9D9D9" w:themeFill="background1" w:themeFillShade="D9"/>
            <w:vAlign w:val="center"/>
          </w:tcPr>
          <w:p w14:paraId="0270C9AC" w14:textId="4FCF4E73" w:rsidR="00C43E13" w:rsidRPr="00E15B0E" w:rsidRDefault="00C43E13" w:rsidP="00C43E13">
            <w:pPr>
              <w:pStyle w:val="Header"/>
              <w:rPr>
                <w:szCs w:val="26"/>
              </w:rPr>
            </w:pPr>
            <w:r w:rsidRPr="00E15B0E">
              <w:rPr>
                <w:szCs w:val="26"/>
              </w:rPr>
              <w:t xml:space="preserve">Measure 1: </w:t>
            </w:r>
            <w:r w:rsidR="00660527" w:rsidRPr="00E15B0E">
              <w:rPr>
                <w:szCs w:val="26"/>
              </w:rPr>
              <w:t>Capstone Project</w:t>
            </w:r>
            <w:r w:rsidR="00B420DD" w:rsidRPr="00E15B0E">
              <w:rPr>
                <w:szCs w:val="26"/>
              </w:rPr>
              <w:t xml:space="preserve"> measured using standard rubric across projects. </w:t>
            </w:r>
            <w:r w:rsidRPr="00E15B0E">
              <w:rPr>
                <w:szCs w:val="26"/>
              </w:rPr>
              <w:t xml:space="preserve"> </w:t>
            </w:r>
          </w:p>
          <w:p w14:paraId="06D235BA" w14:textId="77777777" w:rsidR="00C43E13" w:rsidRPr="00E15B0E" w:rsidRDefault="00C43E13" w:rsidP="00C43E13">
            <w:pPr>
              <w:pStyle w:val="Header"/>
              <w:rPr>
                <w:szCs w:val="26"/>
              </w:rPr>
            </w:pPr>
          </w:p>
          <w:p w14:paraId="66C25FB6" w14:textId="5F981552" w:rsidR="00E82C2B" w:rsidRPr="00E15B0E" w:rsidRDefault="00C43E13" w:rsidP="00C43E13">
            <w:pPr>
              <w:pStyle w:val="Header"/>
              <w:rPr>
                <w:szCs w:val="26"/>
              </w:rPr>
            </w:pPr>
            <w:r w:rsidRPr="00E15B0E">
              <w:rPr>
                <w:szCs w:val="26"/>
              </w:rPr>
              <w:t>Measure 2: S</w:t>
            </w:r>
            <w:r w:rsidRPr="00C43E13">
              <w:rPr>
                <w:szCs w:val="26"/>
              </w:rPr>
              <w:t>enior exit</w:t>
            </w:r>
            <w:r w:rsidRPr="00E15B0E">
              <w:rPr>
                <w:szCs w:val="26"/>
              </w:rPr>
              <w:t xml:space="preserve"> </w:t>
            </w:r>
            <w:r w:rsidRPr="00C43E13">
              <w:rPr>
                <w:szCs w:val="26"/>
              </w:rPr>
              <w:t>interview</w:t>
            </w:r>
            <w:r w:rsidRPr="00E15B0E">
              <w:rPr>
                <w:szCs w:val="26"/>
              </w:rPr>
              <w:t xml:space="preserve"> with faculty advisor.</w:t>
            </w:r>
            <w:r w:rsidR="00B420DD" w:rsidRPr="00E15B0E">
              <w:rPr>
                <w:szCs w:val="26"/>
              </w:rPr>
              <w:t xml:space="preserve"> Question protocol standard across program.</w:t>
            </w:r>
            <w:r w:rsidRPr="00E15B0E">
              <w:rPr>
                <w:szCs w:val="26"/>
              </w:rPr>
              <w:t xml:space="preserve"> Administered </w:t>
            </w:r>
            <w:r w:rsidR="00B420DD" w:rsidRPr="00E15B0E">
              <w:rPr>
                <w:szCs w:val="26"/>
              </w:rPr>
              <w:t>in last semester, students are asked about confidence in presentation skills and contributing experiences.</w:t>
            </w:r>
          </w:p>
        </w:tc>
        <w:tc>
          <w:tcPr>
            <w:tcW w:w="4139" w:type="dxa"/>
            <w:shd w:val="clear" w:color="auto" w:fill="D9D9D9" w:themeFill="background1" w:themeFillShade="D9"/>
            <w:vAlign w:val="center"/>
          </w:tcPr>
          <w:p w14:paraId="59CF0397" w14:textId="25491E68" w:rsidR="00E82C2B" w:rsidRPr="00E15B0E" w:rsidRDefault="00660527" w:rsidP="00C46E96">
            <w:pPr>
              <w:pStyle w:val="Header"/>
              <w:rPr>
                <w:szCs w:val="26"/>
              </w:rPr>
            </w:pPr>
            <w:r w:rsidRPr="00E15B0E">
              <w:rPr>
                <w:szCs w:val="26"/>
              </w:rPr>
              <w:t xml:space="preserve">Measure 1: </w:t>
            </w:r>
            <w:r w:rsidRPr="00E15B0E">
              <w:rPr>
                <w:szCs w:val="26"/>
              </w:rPr>
              <w:t>Capstone assessed with a comprehensive rubric; benchmark of 80% of projects “meets standards” or “exceeds standards</w:t>
            </w:r>
          </w:p>
          <w:p w14:paraId="51B62206" w14:textId="77777777" w:rsidR="00660527" w:rsidRPr="00E15B0E" w:rsidRDefault="00660527" w:rsidP="00C46E96">
            <w:pPr>
              <w:pStyle w:val="Header"/>
              <w:rPr>
                <w:szCs w:val="26"/>
              </w:rPr>
            </w:pPr>
          </w:p>
          <w:p w14:paraId="49DEACD9" w14:textId="3838F667" w:rsidR="00660527" w:rsidRPr="00E15B0E" w:rsidRDefault="00E15B0E" w:rsidP="00C46E96">
            <w:pPr>
              <w:pStyle w:val="Header"/>
              <w:rPr>
                <w:szCs w:val="26"/>
              </w:rPr>
            </w:pPr>
            <w:r w:rsidRPr="00E15B0E">
              <w:rPr>
                <w:szCs w:val="26"/>
              </w:rPr>
              <w:t xml:space="preserve">Measure 2: </w:t>
            </w:r>
            <w:r w:rsidR="00660527" w:rsidRPr="00E15B0E">
              <w:rPr>
                <w:szCs w:val="26"/>
              </w:rPr>
              <w:t xml:space="preserve">Exit </w:t>
            </w:r>
            <w:r w:rsidRPr="00E15B0E">
              <w:rPr>
                <w:szCs w:val="26"/>
              </w:rPr>
              <w:t>interviews</w:t>
            </w:r>
            <w:r w:rsidR="00660527" w:rsidRPr="00E15B0E">
              <w:rPr>
                <w:szCs w:val="26"/>
              </w:rPr>
              <w:t xml:space="preserve"> will be analyzed for student confidence in SLO 1</w:t>
            </w:r>
          </w:p>
        </w:tc>
      </w:tr>
      <w:tr w:rsidR="00D474BB" w14:paraId="03EA4B43" w14:textId="77777777" w:rsidTr="00C57A35">
        <w:trPr>
          <w:trHeight w:val="1116"/>
        </w:trPr>
        <w:tc>
          <w:tcPr>
            <w:tcW w:w="1248" w:type="dxa"/>
            <w:vAlign w:val="center"/>
          </w:tcPr>
          <w:p w14:paraId="5FC15A9C" w14:textId="77777777" w:rsidR="00D474BB" w:rsidRPr="00283EBC" w:rsidRDefault="00D474BB" w:rsidP="00C46E96">
            <w:pPr>
              <w:pStyle w:val="Header"/>
              <w:jc w:val="center"/>
              <w:rPr>
                <w:b/>
                <w:szCs w:val="26"/>
              </w:rPr>
            </w:pPr>
            <w:r w:rsidRPr="00283EBC">
              <w:rPr>
                <w:b/>
                <w:szCs w:val="26"/>
              </w:rPr>
              <w:lastRenderedPageBreak/>
              <w:t xml:space="preserve">Year </w:t>
            </w:r>
            <w:r>
              <w:rPr>
                <w:b/>
                <w:szCs w:val="26"/>
              </w:rPr>
              <w:t>2</w:t>
            </w:r>
          </w:p>
        </w:tc>
        <w:tc>
          <w:tcPr>
            <w:tcW w:w="4703" w:type="dxa"/>
          </w:tcPr>
          <w:p w14:paraId="6BB7144E" w14:textId="472D9947" w:rsidR="00D474BB" w:rsidRDefault="00D474BB" w:rsidP="00417E8A">
            <w:pPr>
              <w:pStyle w:val="Header"/>
              <w:rPr>
                <w:szCs w:val="26"/>
              </w:rPr>
            </w:pPr>
          </w:p>
        </w:tc>
        <w:tc>
          <w:tcPr>
            <w:tcW w:w="4310" w:type="dxa"/>
          </w:tcPr>
          <w:p w14:paraId="6992D4FE" w14:textId="3B5E1448" w:rsidR="00D474BB" w:rsidRDefault="00D474BB" w:rsidP="00C46E96">
            <w:pPr>
              <w:pStyle w:val="Header"/>
              <w:rPr>
                <w:szCs w:val="26"/>
              </w:rPr>
            </w:pPr>
          </w:p>
        </w:tc>
        <w:tc>
          <w:tcPr>
            <w:tcW w:w="4139" w:type="dxa"/>
          </w:tcPr>
          <w:p w14:paraId="4101FA40" w14:textId="233CDFAE" w:rsidR="00D474BB" w:rsidRDefault="00D474BB" w:rsidP="00C46E96">
            <w:pPr>
              <w:pStyle w:val="Header"/>
              <w:rPr>
                <w:szCs w:val="26"/>
              </w:rPr>
            </w:pPr>
          </w:p>
        </w:tc>
      </w:tr>
      <w:tr w:rsidR="00D474BB" w14:paraId="55CB1E49" w14:textId="77777777" w:rsidTr="00C57A35">
        <w:trPr>
          <w:trHeight w:val="1215"/>
        </w:trPr>
        <w:tc>
          <w:tcPr>
            <w:tcW w:w="1248" w:type="dxa"/>
            <w:vAlign w:val="center"/>
          </w:tcPr>
          <w:p w14:paraId="4E55ECEE" w14:textId="77777777" w:rsidR="00D474BB" w:rsidRPr="00283EBC" w:rsidRDefault="00D474BB" w:rsidP="00C46E96">
            <w:pPr>
              <w:pStyle w:val="Header"/>
              <w:jc w:val="center"/>
              <w:rPr>
                <w:b/>
                <w:szCs w:val="26"/>
              </w:rPr>
            </w:pPr>
            <w:r w:rsidRPr="00283EBC">
              <w:rPr>
                <w:b/>
                <w:szCs w:val="26"/>
              </w:rPr>
              <w:t xml:space="preserve">Year </w:t>
            </w:r>
            <w:r>
              <w:rPr>
                <w:b/>
                <w:szCs w:val="26"/>
              </w:rPr>
              <w:t>3</w:t>
            </w:r>
          </w:p>
        </w:tc>
        <w:tc>
          <w:tcPr>
            <w:tcW w:w="4703" w:type="dxa"/>
          </w:tcPr>
          <w:p w14:paraId="7AFF1666" w14:textId="37F82BEE" w:rsidR="00D474BB" w:rsidRDefault="00417E8A" w:rsidP="00E82C2B">
            <w:pPr>
              <w:pStyle w:val="Header"/>
              <w:rPr>
                <w:szCs w:val="26"/>
              </w:rPr>
            </w:pPr>
            <w:r w:rsidRPr="00417E8A">
              <w:rPr>
                <w:szCs w:val="26"/>
              </w:rPr>
              <w:t xml:space="preserve"> </w:t>
            </w:r>
          </w:p>
        </w:tc>
        <w:tc>
          <w:tcPr>
            <w:tcW w:w="4310" w:type="dxa"/>
          </w:tcPr>
          <w:p w14:paraId="538D614F" w14:textId="77777777" w:rsidR="00D529D5" w:rsidRDefault="00D529D5" w:rsidP="00C46E96">
            <w:pPr>
              <w:pStyle w:val="Header"/>
              <w:rPr>
                <w:szCs w:val="26"/>
              </w:rPr>
            </w:pPr>
          </w:p>
          <w:p w14:paraId="10DAA154" w14:textId="77777777" w:rsidR="00D529D5" w:rsidRDefault="00D529D5" w:rsidP="00C46E96">
            <w:pPr>
              <w:pStyle w:val="Header"/>
              <w:rPr>
                <w:szCs w:val="26"/>
              </w:rPr>
            </w:pPr>
          </w:p>
          <w:p w14:paraId="2E6BC186" w14:textId="77777777" w:rsidR="00D529D5" w:rsidRDefault="00D529D5" w:rsidP="00C46E96">
            <w:pPr>
              <w:pStyle w:val="Header"/>
              <w:rPr>
                <w:szCs w:val="26"/>
              </w:rPr>
            </w:pPr>
          </w:p>
        </w:tc>
        <w:tc>
          <w:tcPr>
            <w:tcW w:w="4139" w:type="dxa"/>
          </w:tcPr>
          <w:p w14:paraId="76EBF962" w14:textId="6D2542F2" w:rsidR="00D474BB" w:rsidRDefault="00D474BB" w:rsidP="00C46E96">
            <w:pPr>
              <w:pStyle w:val="Header"/>
              <w:rPr>
                <w:szCs w:val="26"/>
              </w:rPr>
            </w:pPr>
          </w:p>
        </w:tc>
      </w:tr>
      <w:tr w:rsidR="003F3762" w14:paraId="49F372F3" w14:textId="77777777" w:rsidTr="00C57A35">
        <w:trPr>
          <w:trHeight w:val="1277"/>
        </w:trPr>
        <w:tc>
          <w:tcPr>
            <w:tcW w:w="1248" w:type="dxa"/>
            <w:vAlign w:val="center"/>
          </w:tcPr>
          <w:p w14:paraId="6C55AFC2" w14:textId="77777777" w:rsidR="003F3762" w:rsidRPr="00283EBC" w:rsidRDefault="003F3762" w:rsidP="003F3762">
            <w:pPr>
              <w:pStyle w:val="Header"/>
              <w:jc w:val="center"/>
              <w:rPr>
                <w:b/>
                <w:szCs w:val="26"/>
              </w:rPr>
            </w:pPr>
            <w:r w:rsidRPr="00283EBC">
              <w:rPr>
                <w:b/>
                <w:szCs w:val="26"/>
              </w:rPr>
              <w:t>Year 4</w:t>
            </w:r>
          </w:p>
        </w:tc>
        <w:tc>
          <w:tcPr>
            <w:tcW w:w="4703" w:type="dxa"/>
          </w:tcPr>
          <w:p w14:paraId="2E2D0B76" w14:textId="6B4B40C7" w:rsidR="003F3762" w:rsidRPr="00E82C2B" w:rsidRDefault="003F3762" w:rsidP="00E82C2B">
            <w:pPr>
              <w:spacing w:after="0" w:line="240" w:lineRule="auto"/>
              <w:rPr>
                <w:rFonts w:ascii="Calibri" w:eastAsia="Times New Roman" w:hAnsi="Calibri" w:cs="Calibri"/>
              </w:rPr>
            </w:pPr>
          </w:p>
        </w:tc>
        <w:tc>
          <w:tcPr>
            <w:tcW w:w="4310" w:type="dxa"/>
          </w:tcPr>
          <w:p w14:paraId="31656509" w14:textId="77777777" w:rsidR="00900AA6" w:rsidRDefault="00900AA6" w:rsidP="00E82C2B">
            <w:pPr>
              <w:pStyle w:val="Header"/>
              <w:rPr>
                <w:szCs w:val="26"/>
              </w:rPr>
            </w:pPr>
          </w:p>
        </w:tc>
        <w:tc>
          <w:tcPr>
            <w:tcW w:w="4139" w:type="dxa"/>
          </w:tcPr>
          <w:p w14:paraId="22E1C29B" w14:textId="21199091" w:rsidR="00E83C10" w:rsidRDefault="00E83C10" w:rsidP="003F3762">
            <w:pPr>
              <w:pStyle w:val="Header"/>
              <w:rPr>
                <w:szCs w:val="26"/>
              </w:rPr>
            </w:pPr>
          </w:p>
        </w:tc>
      </w:tr>
      <w:tr w:rsidR="003F3762" w14:paraId="4B0D9725" w14:textId="77777777" w:rsidTr="00C57A35">
        <w:trPr>
          <w:trHeight w:val="1079"/>
        </w:trPr>
        <w:tc>
          <w:tcPr>
            <w:tcW w:w="1248" w:type="dxa"/>
            <w:vAlign w:val="center"/>
          </w:tcPr>
          <w:p w14:paraId="1B8DA86D" w14:textId="77777777" w:rsidR="003F3762" w:rsidRPr="00283EBC" w:rsidRDefault="003F3762" w:rsidP="003F3762">
            <w:pPr>
              <w:pStyle w:val="Header"/>
              <w:jc w:val="center"/>
              <w:rPr>
                <w:b/>
                <w:szCs w:val="26"/>
              </w:rPr>
            </w:pPr>
            <w:r w:rsidRPr="00283EBC">
              <w:rPr>
                <w:b/>
                <w:szCs w:val="26"/>
              </w:rPr>
              <w:t xml:space="preserve">Year </w:t>
            </w:r>
            <w:r>
              <w:rPr>
                <w:b/>
                <w:szCs w:val="26"/>
              </w:rPr>
              <w:t>5</w:t>
            </w:r>
          </w:p>
        </w:tc>
        <w:tc>
          <w:tcPr>
            <w:tcW w:w="4703" w:type="dxa"/>
          </w:tcPr>
          <w:p w14:paraId="24831067" w14:textId="54576C05" w:rsidR="003F3762" w:rsidRDefault="003F3762" w:rsidP="003F3762">
            <w:pPr>
              <w:pStyle w:val="Header"/>
              <w:rPr>
                <w:szCs w:val="26"/>
              </w:rPr>
            </w:pPr>
          </w:p>
        </w:tc>
        <w:tc>
          <w:tcPr>
            <w:tcW w:w="4310" w:type="dxa"/>
          </w:tcPr>
          <w:p w14:paraId="5318F8BD" w14:textId="6127DA5F" w:rsidR="003F3762" w:rsidRDefault="003F3762" w:rsidP="003F3762">
            <w:pPr>
              <w:pStyle w:val="Header"/>
              <w:rPr>
                <w:szCs w:val="26"/>
              </w:rPr>
            </w:pPr>
          </w:p>
        </w:tc>
        <w:tc>
          <w:tcPr>
            <w:tcW w:w="4139" w:type="dxa"/>
          </w:tcPr>
          <w:p w14:paraId="000B42C8" w14:textId="50F14E58" w:rsidR="003F3762" w:rsidRDefault="003F3762" w:rsidP="003F3762">
            <w:pPr>
              <w:pStyle w:val="Header"/>
              <w:rPr>
                <w:szCs w:val="26"/>
              </w:rPr>
            </w:pPr>
          </w:p>
        </w:tc>
      </w:tr>
    </w:tbl>
    <w:p w14:paraId="636C51E3" w14:textId="77777777" w:rsidR="00D474BB" w:rsidRDefault="00D474BB" w:rsidP="00D474BB">
      <w:pPr>
        <w:pStyle w:val="Header"/>
        <w:rPr>
          <w:b/>
          <w:szCs w:val="26"/>
          <w:u w:val="single"/>
        </w:rPr>
      </w:pPr>
    </w:p>
    <w:p w14:paraId="4D8E6B13" w14:textId="77777777" w:rsidR="00D474BB" w:rsidRPr="004767FA" w:rsidRDefault="00D474BB" w:rsidP="00D474BB">
      <w:pPr>
        <w:spacing w:after="0"/>
      </w:pPr>
      <w:r w:rsidRPr="00345F03">
        <w:t>Note: it is of critical importance to the Higher Learning Commission that programs make strong connections between the data they are collecting on Student Learning Outcomes</w:t>
      </w:r>
      <w:r>
        <w:t xml:space="preserve"> </w:t>
      </w:r>
      <w:r w:rsidRPr="00345F03">
        <w:t>and using that data to: reflect upon the current state of student learning; make changes to the curriculum (when necessary); share that data with stakeholders (both internal and external).</w:t>
      </w:r>
      <w:r>
        <w:t xml:space="preserve"> The use of data will primarily be reported on the yearly Assessment Updates. </w:t>
      </w:r>
    </w:p>
    <w:p w14:paraId="6BAE8A2C" w14:textId="77777777" w:rsidR="00D474BB" w:rsidRPr="00034673" w:rsidRDefault="00D474BB" w:rsidP="00D474BB">
      <w:pPr>
        <w:spacing w:after="0"/>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8251"/>
      </w:tblGrid>
      <w:tr w:rsidR="00D474BB" w:rsidRPr="00402E24" w14:paraId="0118548F" w14:textId="77777777" w:rsidTr="00C46E96">
        <w:trPr>
          <w:trHeight w:val="1763"/>
          <w:jc w:val="center"/>
        </w:trPr>
        <w:tc>
          <w:tcPr>
            <w:tcW w:w="6139" w:type="dxa"/>
            <w:vAlign w:val="center"/>
          </w:tcPr>
          <w:p w14:paraId="0CF3BFB5" w14:textId="2E5F43AA" w:rsidR="00D474BB" w:rsidRPr="00E82C2B" w:rsidRDefault="00D474BB" w:rsidP="00C46E96">
            <w:pPr>
              <w:spacing w:after="0"/>
              <w:rPr>
                <w:i/>
              </w:rPr>
            </w:pPr>
            <w:r w:rsidRPr="00CB1674">
              <w:rPr>
                <w:rFonts w:cstheme="minorHAnsi"/>
                <w:b/>
              </w:rPr>
              <w:t>How will you share data in an ongoing basis with all faculty in your program?</w:t>
            </w:r>
            <w:r w:rsidRPr="00CB1674">
              <w:rPr>
                <w:rFonts w:cstheme="minorHAnsi"/>
              </w:rPr>
              <w:t xml:space="preserve"> </w:t>
            </w:r>
          </w:p>
        </w:tc>
        <w:tc>
          <w:tcPr>
            <w:tcW w:w="8251" w:type="dxa"/>
          </w:tcPr>
          <w:p w14:paraId="7E0E2E6F" w14:textId="77777777" w:rsidR="00D474BB" w:rsidRPr="00402E24" w:rsidDel="006C4673" w:rsidRDefault="00D474BB" w:rsidP="00C46E96">
            <w:pPr>
              <w:spacing w:after="0"/>
              <w:rPr>
                <w:rFonts w:cs="Arial"/>
                <w:b/>
              </w:rPr>
            </w:pPr>
          </w:p>
        </w:tc>
      </w:tr>
      <w:tr w:rsidR="00D474BB" w:rsidRPr="00402E24" w14:paraId="6F9F8B80" w14:textId="77777777" w:rsidTr="00C46E96">
        <w:trPr>
          <w:trHeight w:val="1925"/>
          <w:jc w:val="center"/>
        </w:trPr>
        <w:tc>
          <w:tcPr>
            <w:tcW w:w="6139" w:type="dxa"/>
            <w:vAlign w:val="center"/>
          </w:tcPr>
          <w:p w14:paraId="0672CDAB" w14:textId="17B3A55B" w:rsidR="00D474BB" w:rsidRPr="00E82C2B" w:rsidRDefault="00D474BB" w:rsidP="00C46E96">
            <w:pPr>
              <w:rPr>
                <w:i/>
              </w:rPr>
            </w:pPr>
            <w:r w:rsidRPr="00CB1674">
              <w:rPr>
                <w:b/>
              </w:rPr>
              <w:lastRenderedPageBreak/>
              <w:t>How will you share the results of the data discussed with your students, your college, and other stakeholders?</w:t>
            </w:r>
            <w:r>
              <w:t xml:space="preserve"> </w:t>
            </w:r>
          </w:p>
        </w:tc>
        <w:tc>
          <w:tcPr>
            <w:tcW w:w="8251" w:type="dxa"/>
          </w:tcPr>
          <w:p w14:paraId="7D48DEFD" w14:textId="77777777" w:rsidR="00D474BB" w:rsidRPr="00402E24" w:rsidDel="006C4673" w:rsidRDefault="00D474BB" w:rsidP="00C46E96">
            <w:pPr>
              <w:spacing w:after="0"/>
              <w:rPr>
                <w:rFonts w:cs="Arial"/>
                <w:b/>
              </w:rPr>
            </w:pPr>
          </w:p>
        </w:tc>
      </w:tr>
    </w:tbl>
    <w:p w14:paraId="56B7B232" w14:textId="77777777" w:rsidR="00C273B5" w:rsidRDefault="00C273B5"/>
    <w:sectPr w:rsidR="00C273B5" w:rsidSect="00D474B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4F21"/>
    <w:multiLevelType w:val="hybridMultilevel"/>
    <w:tmpl w:val="D8E2D2C4"/>
    <w:lvl w:ilvl="0" w:tplc="66F670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6232C"/>
    <w:multiLevelType w:val="hybridMultilevel"/>
    <w:tmpl w:val="64B29EEE"/>
    <w:lvl w:ilvl="0" w:tplc="BD46A6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21F19"/>
    <w:multiLevelType w:val="multilevel"/>
    <w:tmpl w:val="8ED6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D53A14"/>
    <w:multiLevelType w:val="multilevel"/>
    <w:tmpl w:val="BDD6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7118039">
    <w:abstractNumId w:val="1"/>
  </w:num>
  <w:num w:numId="2" w16cid:durableId="1831555165">
    <w:abstractNumId w:val="0"/>
  </w:num>
  <w:num w:numId="3" w16cid:durableId="53622995">
    <w:abstractNumId w:val="2"/>
  </w:num>
  <w:num w:numId="4" w16cid:durableId="1699039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BB"/>
    <w:rsid w:val="00291832"/>
    <w:rsid w:val="003F3762"/>
    <w:rsid w:val="00417E8A"/>
    <w:rsid w:val="004D744D"/>
    <w:rsid w:val="00660527"/>
    <w:rsid w:val="008763FD"/>
    <w:rsid w:val="00900A35"/>
    <w:rsid w:val="00900AA6"/>
    <w:rsid w:val="00A7239B"/>
    <w:rsid w:val="00B37D4F"/>
    <w:rsid w:val="00B420DD"/>
    <w:rsid w:val="00B80A87"/>
    <w:rsid w:val="00BE7848"/>
    <w:rsid w:val="00C273B5"/>
    <w:rsid w:val="00C43E13"/>
    <w:rsid w:val="00C57A35"/>
    <w:rsid w:val="00C93816"/>
    <w:rsid w:val="00D419AE"/>
    <w:rsid w:val="00D474BB"/>
    <w:rsid w:val="00D529D5"/>
    <w:rsid w:val="00E15B0E"/>
    <w:rsid w:val="00E60A5E"/>
    <w:rsid w:val="00E82C2B"/>
    <w:rsid w:val="00E83C10"/>
    <w:rsid w:val="00E8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437E"/>
  <w15:chartTrackingRefBased/>
  <w15:docId w15:val="{B37001F1-5960-4461-9652-6641A315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4BB"/>
    <w:pPr>
      <w:spacing w:after="200" w:line="276" w:lineRule="auto"/>
    </w:pPr>
    <w:rPr>
      <w:rFonts w:eastAsiaTheme="minorEastAsia"/>
    </w:rPr>
  </w:style>
  <w:style w:type="paragraph" w:styleId="Heading1">
    <w:name w:val="heading 1"/>
    <w:basedOn w:val="Normal"/>
    <w:next w:val="Normal"/>
    <w:link w:val="Heading1Char"/>
    <w:uiPriority w:val="9"/>
    <w:qFormat/>
    <w:rsid w:val="00E82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4BB"/>
    <w:rPr>
      <w:rFonts w:eastAsiaTheme="minorEastAsia"/>
    </w:rPr>
  </w:style>
  <w:style w:type="table" w:styleId="TableGrid">
    <w:name w:val="Table Grid"/>
    <w:basedOn w:val="TableNormal"/>
    <w:uiPriority w:val="59"/>
    <w:rsid w:val="00D474B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74BB"/>
    <w:pPr>
      <w:ind w:left="720"/>
      <w:contextualSpacing/>
    </w:pPr>
  </w:style>
  <w:style w:type="paragraph" w:styleId="BodyText">
    <w:name w:val="Body Text"/>
    <w:basedOn w:val="Normal"/>
    <w:link w:val="BodyTextChar"/>
    <w:rsid w:val="00D474BB"/>
    <w:rPr>
      <w:rFonts w:ascii="Calibri" w:eastAsia="Times New Roman" w:hAnsi="Calibri" w:cs="Times New Roman"/>
      <w:b/>
      <w:bCs/>
      <w:lang w:bidi="en-US"/>
    </w:rPr>
  </w:style>
  <w:style w:type="character" w:customStyle="1" w:styleId="BodyTextChar">
    <w:name w:val="Body Text Char"/>
    <w:basedOn w:val="DefaultParagraphFont"/>
    <w:link w:val="BodyText"/>
    <w:rsid w:val="00D474BB"/>
    <w:rPr>
      <w:rFonts w:ascii="Calibri" w:eastAsia="Times New Roman" w:hAnsi="Calibri" w:cs="Times New Roman"/>
      <w:b/>
      <w:bCs/>
      <w:lang w:bidi="en-US"/>
    </w:rPr>
  </w:style>
  <w:style w:type="character" w:styleId="Strong">
    <w:name w:val="Strong"/>
    <w:uiPriority w:val="22"/>
    <w:qFormat/>
    <w:rsid w:val="00D474BB"/>
    <w:rPr>
      <w:b/>
      <w:bCs/>
    </w:rPr>
  </w:style>
  <w:style w:type="paragraph" w:styleId="Title">
    <w:name w:val="Title"/>
    <w:basedOn w:val="Normal"/>
    <w:next w:val="Normal"/>
    <w:link w:val="TitleChar"/>
    <w:uiPriority w:val="10"/>
    <w:qFormat/>
    <w:rsid w:val="00E82C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C2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82C2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15B0E"/>
    <w:rPr>
      <w:color w:val="0563C1" w:themeColor="hyperlink"/>
      <w:u w:val="single"/>
    </w:rPr>
  </w:style>
  <w:style w:type="character" w:styleId="UnresolvedMention">
    <w:name w:val="Unresolved Mention"/>
    <w:basedOn w:val="DefaultParagraphFont"/>
    <w:uiPriority w:val="99"/>
    <w:semiHidden/>
    <w:unhideWhenUsed/>
    <w:rsid w:val="00E15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686974">
      <w:bodyDiv w:val="1"/>
      <w:marLeft w:val="0"/>
      <w:marRight w:val="0"/>
      <w:marTop w:val="0"/>
      <w:marBottom w:val="0"/>
      <w:divBdr>
        <w:top w:val="none" w:sz="0" w:space="0" w:color="auto"/>
        <w:left w:val="none" w:sz="0" w:space="0" w:color="auto"/>
        <w:bottom w:val="none" w:sz="0" w:space="0" w:color="auto"/>
        <w:right w:val="none" w:sz="0" w:space="0" w:color="auto"/>
      </w:divBdr>
      <w:divsChild>
        <w:div w:id="262999543">
          <w:marLeft w:val="0"/>
          <w:marRight w:val="0"/>
          <w:marTop w:val="0"/>
          <w:marBottom w:val="0"/>
          <w:divBdr>
            <w:top w:val="none" w:sz="0" w:space="0" w:color="auto"/>
            <w:left w:val="none" w:sz="0" w:space="0" w:color="auto"/>
            <w:bottom w:val="none" w:sz="0" w:space="0" w:color="auto"/>
            <w:right w:val="none" w:sz="0" w:space="0" w:color="auto"/>
          </w:divBdr>
        </w:div>
        <w:div w:id="540360874">
          <w:marLeft w:val="0"/>
          <w:marRight w:val="0"/>
          <w:marTop w:val="0"/>
          <w:marBottom w:val="0"/>
          <w:divBdr>
            <w:top w:val="none" w:sz="0" w:space="0" w:color="auto"/>
            <w:left w:val="none" w:sz="0" w:space="0" w:color="auto"/>
            <w:bottom w:val="none" w:sz="0" w:space="0" w:color="auto"/>
            <w:right w:val="none" w:sz="0" w:space="0" w:color="auto"/>
          </w:divBdr>
        </w:div>
        <w:div w:id="240334807">
          <w:marLeft w:val="0"/>
          <w:marRight w:val="0"/>
          <w:marTop w:val="0"/>
          <w:marBottom w:val="0"/>
          <w:divBdr>
            <w:top w:val="none" w:sz="0" w:space="0" w:color="auto"/>
            <w:left w:val="none" w:sz="0" w:space="0" w:color="auto"/>
            <w:bottom w:val="none" w:sz="0" w:space="0" w:color="auto"/>
            <w:right w:val="none" w:sz="0" w:space="0" w:color="auto"/>
          </w:divBdr>
        </w:div>
      </w:divsChild>
    </w:div>
    <w:div w:id="1381130921">
      <w:bodyDiv w:val="1"/>
      <w:marLeft w:val="0"/>
      <w:marRight w:val="0"/>
      <w:marTop w:val="0"/>
      <w:marBottom w:val="0"/>
      <w:divBdr>
        <w:top w:val="none" w:sz="0" w:space="0" w:color="auto"/>
        <w:left w:val="none" w:sz="0" w:space="0" w:color="auto"/>
        <w:bottom w:val="none" w:sz="0" w:space="0" w:color="auto"/>
        <w:right w:val="none" w:sz="0" w:space="0" w:color="auto"/>
      </w:divBdr>
      <w:divsChild>
        <w:div w:id="621768740">
          <w:marLeft w:val="0"/>
          <w:marRight w:val="0"/>
          <w:marTop w:val="0"/>
          <w:marBottom w:val="0"/>
          <w:divBdr>
            <w:top w:val="none" w:sz="0" w:space="0" w:color="auto"/>
            <w:left w:val="none" w:sz="0" w:space="0" w:color="auto"/>
            <w:bottom w:val="none" w:sz="0" w:space="0" w:color="auto"/>
            <w:right w:val="none" w:sz="0" w:space="0" w:color="auto"/>
          </w:divBdr>
        </w:div>
        <w:div w:id="819075864">
          <w:marLeft w:val="0"/>
          <w:marRight w:val="0"/>
          <w:marTop w:val="0"/>
          <w:marBottom w:val="0"/>
          <w:divBdr>
            <w:top w:val="none" w:sz="0" w:space="0" w:color="auto"/>
            <w:left w:val="none" w:sz="0" w:space="0" w:color="auto"/>
            <w:bottom w:val="none" w:sz="0" w:space="0" w:color="auto"/>
            <w:right w:val="none" w:sz="0" w:space="0" w:color="auto"/>
          </w:divBdr>
        </w:div>
        <w:div w:id="50546752">
          <w:marLeft w:val="0"/>
          <w:marRight w:val="0"/>
          <w:marTop w:val="0"/>
          <w:marBottom w:val="0"/>
          <w:divBdr>
            <w:top w:val="none" w:sz="0" w:space="0" w:color="auto"/>
            <w:left w:val="none" w:sz="0" w:space="0" w:color="auto"/>
            <w:bottom w:val="none" w:sz="0" w:space="0" w:color="auto"/>
            <w:right w:val="none" w:sz="0" w:space="0" w:color="auto"/>
          </w:divBdr>
        </w:div>
      </w:divsChild>
    </w:div>
    <w:div w:id="14952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kaufman@y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Kaufman</dc:creator>
  <cp:keywords/>
  <dc:description/>
  <cp:lastModifiedBy>Alison Kaufman</cp:lastModifiedBy>
  <cp:revision>11</cp:revision>
  <dcterms:created xsi:type="dcterms:W3CDTF">2024-11-10T21:02:00Z</dcterms:created>
  <dcterms:modified xsi:type="dcterms:W3CDTF">2025-09-03T17:55:00Z</dcterms:modified>
</cp:coreProperties>
</file>