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B16" w14:textId="370E7A2C" w:rsidR="00EC6487" w:rsidRPr="0007465A" w:rsidRDefault="003C57A7" w:rsidP="00781FB8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Hlk144373579"/>
      <w:r>
        <w:rPr>
          <w:rFonts w:ascii="Times New Roman" w:eastAsia="Calibri" w:hAnsi="Times New Roman" w:cs="Times New Roman"/>
          <w:b/>
        </w:rPr>
        <w:t>2024-1</w:t>
      </w:r>
      <w:r w:rsidR="00EC6487">
        <w:rPr>
          <w:rFonts w:ascii="Times New Roman" w:eastAsia="Calibri" w:hAnsi="Times New Roman" w:cs="Times New Roman"/>
          <w:b/>
        </w:rPr>
        <w:tab/>
      </w:r>
      <w:r w:rsidR="00EC6487" w:rsidRPr="0007465A">
        <w:rPr>
          <w:rFonts w:ascii="Times New Roman" w:eastAsia="Calibri" w:hAnsi="Times New Roman" w:cs="Times New Roman"/>
          <w:b/>
        </w:rPr>
        <w:tab/>
        <w:t>S</w:t>
      </w:r>
      <w:r w:rsidR="00EC6487">
        <w:rPr>
          <w:rFonts w:ascii="Times New Roman" w:eastAsia="Calibri" w:hAnsi="Times New Roman" w:cs="Times New Roman"/>
          <w:b/>
        </w:rPr>
        <w:t>upplemental Pay Assignments</w:t>
      </w:r>
      <w:r w:rsidR="00EC6487" w:rsidRPr="0007465A">
        <w:rPr>
          <w:rFonts w:ascii="Times New Roman" w:eastAsia="Calibri" w:hAnsi="Times New Roman" w:cs="Times New Roman"/>
          <w:b/>
        </w:rPr>
        <w:t xml:space="preserve"> </w:t>
      </w:r>
    </w:p>
    <w:p w14:paraId="051A4CAA" w14:textId="77777777" w:rsidR="00EC6487" w:rsidRPr="0007465A" w:rsidRDefault="00EC6487" w:rsidP="00781FB8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</w:p>
    <w:p w14:paraId="5CFBB7EC" w14:textId="77777777" w:rsidR="00EC6487" w:rsidRPr="0007465A" w:rsidRDefault="00EC6487" w:rsidP="00781FB8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07465A">
        <w:rPr>
          <w:rFonts w:ascii="Times New Roman" w:eastAsia="Times New Roman" w:hAnsi="Times New Roman" w:cs="Times New Roman"/>
          <w:szCs w:val="24"/>
        </w:rPr>
        <w:t>Responsible Division/Office:</w:t>
      </w:r>
      <w:r w:rsidRPr="0007465A">
        <w:rPr>
          <w:rFonts w:ascii="Times New Roman" w:eastAsia="Times New Roman" w:hAnsi="Times New Roman" w:cs="Times New Roman"/>
          <w:szCs w:val="24"/>
        </w:rPr>
        <w:tab/>
        <w:t>Office of Human Resources</w:t>
      </w:r>
      <w:r w:rsidRPr="0007465A">
        <w:rPr>
          <w:rFonts w:ascii="Times New Roman" w:eastAsia="Times New Roman" w:hAnsi="Times New Roman" w:cs="Times New Roman"/>
          <w:szCs w:val="24"/>
        </w:rPr>
        <w:tab/>
      </w:r>
    </w:p>
    <w:p w14:paraId="3FCBD258" w14:textId="77777777" w:rsidR="00EC6487" w:rsidRPr="0007465A" w:rsidRDefault="00EC6487" w:rsidP="00781FB8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07465A">
        <w:rPr>
          <w:rFonts w:ascii="Times New Roman" w:eastAsia="Times New Roman" w:hAnsi="Times New Roman" w:cs="Times New Roman"/>
          <w:szCs w:val="24"/>
        </w:rPr>
        <w:t>Responsible Officer:</w:t>
      </w:r>
      <w:r w:rsidRPr="0007465A">
        <w:rPr>
          <w:rFonts w:ascii="Times New Roman" w:eastAsia="Times New Roman" w:hAnsi="Times New Roman" w:cs="Times New Roman"/>
          <w:szCs w:val="24"/>
        </w:rPr>
        <w:tab/>
        <w:t>Chief Human Resources Officer</w:t>
      </w:r>
      <w:r w:rsidRPr="0007465A">
        <w:rPr>
          <w:rFonts w:ascii="Times New Roman" w:eastAsia="Times New Roman" w:hAnsi="Times New Roman" w:cs="Times New Roman"/>
          <w:szCs w:val="24"/>
        </w:rPr>
        <w:tab/>
      </w:r>
    </w:p>
    <w:p w14:paraId="09514C3E" w14:textId="00FDD20B" w:rsidR="00EC6487" w:rsidRPr="0007465A" w:rsidRDefault="00EC6487" w:rsidP="00781FB8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07465A">
        <w:rPr>
          <w:rFonts w:ascii="Times New Roman" w:eastAsia="Times New Roman" w:hAnsi="Times New Roman" w:cs="Times New Roman"/>
          <w:szCs w:val="24"/>
        </w:rPr>
        <w:t>Revision History:</w:t>
      </w:r>
      <w:r w:rsidRPr="0007465A">
        <w:rPr>
          <w:rFonts w:ascii="Times New Roman" w:eastAsia="Times New Roman" w:hAnsi="Times New Roman" w:cs="Times New Roman"/>
          <w:szCs w:val="24"/>
        </w:rPr>
        <w:tab/>
        <w:t>202</w:t>
      </w:r>
      <w:r>
        <w:rPr>
          <w:rFonts w:ascii="Times New Roman" w:eastAsia="Times New Roman" w:hAnsi="Times New Roman" w:cs="Times New Roman"/>
          <w:szCs w:val="24"/>
        </w:rPr>
        <w:t>3</w:t>
      </w:r>
      <w:r w:rsidR="00C10FE5">
        <w:rPr>
          <w:rFonts w:ascii="Times New Roman" w:eastAsia="Times New Roman" w:hAnsi="Times New Roman" w:cs="Times New Roman"/>
          <w:szCs w:val="24"/>
        </w:rPr>
        <w:t>;</w:t>
      </w:r>
      <w:r w:rsidR="00B40B63">
        <w:rPr>
          <w:rFonts w:ascii="Times New Roman" w:eastAsia="Times New Roman" w:hAnsi="Times New Roman" w:cs="Times New Roman"/>
          <w:szCs w:val="24"/>
        </w:rPr>
        <w:t xml:space="preserve"> July</w:t>
      </w:r>
      <w:r w:rsidR="00C10FE5">
        <w:rPr>
          <w:rFonts w:ascii="Times New Roman" w:eastAsia="Times New Roman" w:hAnsi="Times New Roman" w:cs="Times New Roman"/>
          <w:szCs w:val="24"/>
        </w:rPr>
        <w:t xml:space="preserve"> 2024</w:t>
      </w:r>
      <w:r w:rsidR="00B40B63">
        <w:rPr>
          <w:rFonts w:ascii="Times New Roman" w:eastAsia="Times New Roman" w:hAnsi="Times New Roman" w:cs="Times New Roman"/>
          <w:szCs w:val="24"/>
        </w:rPr>
        <w:t>; August 2025</w:t>
      </w:r>
    </w:p>
    <w:p w14:paraId="0EE6AAF0" w14:textId="7F4F0028" w:rsidR="00EC6487" w:rsidRPr="0007465A" w:rsidRDefault="00EC6487" w:rsidP="00781FB8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07465A">
        <w:rPr>
          <w:rFonts w:ascii="Times New Roman" w:eastAsia="Times New Roman" w:hAnsi="Times New Roman" w:cs="Times New Roman"/>
          <w:szCs w:val="24"/>
        </w:rPr>
        <w:t>Effective Date:</w:t>
      </w:r>
      <w:r w:rsidRPr="0007465A">
        <w:rPr>
          <w:rFonts w:ascii="Times New Roman" w:eastAsia="Times New Roman" w:hAnsi="Times New Roman" w:cs="Times New Roman"/>
          <w:szCs w:val="24"/>
        </w:rPr>
        <w:tab/>
      </w:r>
      <w:r w:rsidR="00B40B63">
        <w:rPr>
          <w:rFonts w:ascii="Times New Roman" w:eastAsia="Times New Roman" w:hAnsi="Times New Roman" w:cs="Times New Roman"/>
          <w:szCs w:val="24"/>
        </w:rPr>
        <w:t>August 2025</w:t>
      </w:r>
      <w:r w:rsidRPr="0007465A">
        <w:rPr>
          <w:rFonts w:ascii="Times New Roman" w:eastAsia="Times New Roman" w:hAnsi="Times New Roman" w:cs="Times New Roman"/>
          <w:szCs w:val="24"/>
        </w:rPr>
        <w:tab/>
      </w:r>
    </w:p>
    <w:p w14:paraId="42386672" w14:textId="067E12BD" w:rsidR="00EC6487" w:rsidRPr="0007465A" w:rsidRDefault="00EC6487" w:rsidP="00781FB8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07465A">
        <w:rPr>
          <w:rFonts w:ascii="Times New Roman" w:eastAsia="Times New Roman" w:hAnsi="Times New Roman" w:cs="Times New Roman"/>
          <w:szCs w:val="24"/>
        </w:rPr>
        <w:t xml:space="preserve">Next Review: </w:t>
      </w:r>
      <w:r w:rsidRPr="0007465A">
        <w:rPr>
          <w:rFonts w:ascii="Times New Roman" w:eastAsia="Times New Roman" w:hAnsi="Times New Roman" w:cs="Times New Roman"/>
          <w:szCs w:val="24"/>
        </w:rPr>
        <w:tab/>
        <w:t>202</w:t>
      </w:r>
      <w:r>
        <w:rPr>
          <w:rFonts w:ascii="Times New Roman" w:eastAsia="Times New Roman" w:hAnsi="Times New Roman" w:cs="Times New Roman"/>
          <w:szCs w:val="24"/>
        </w:rPr>
        <w:t>8</w:t>
      </w:r>
      <w:r w:rsidRPr="0007465A">
        <w:rPr>
          <w:rFonts w:ascii="Times New Roman" w:eastAsia="Times New Roman" w:hAnsi="Times New Roman" w:cs="Times New Roman"/>
          <w:szCs w:val="24"/>
        </w:rPr>
        <w:tab/>
      </w:r>
    </w:p>
    <w:p w14:paraId="08BEF22B" w14:textId="77777777" w:rsidR="00EC6487" w:rsidRPr="0007465A" w:rsidRDefault="00EC6487" w:rsidP="00781FB8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07465A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07465A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205D0B6D" w14:textId="77777777" w:rsidR="00EC6487" w:rsidRDefault="00EC6487" w:rsidP="00781F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593D0EEB" w14:textId="64D6EAD1" w:rsidR="00FE05A7" w:rsidRPr="00676535" w:rsidRDefault="00EC6487" w:rsidP="00781F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Summary</w:t>
      </w:r>
      <w:r w:rsidR="008E2969">
        <w:rPr>
          <w:rFonts w:ascii="Times New Roman" w:eastAsia="Times New Roman" w:hAnsi="Times New Roman" w:cs="Times New Roman"/>
          <w:b/>
          <w:szCs w:val="24"/>
        </w:rPr>
        <w:t>.</w:t>
      </w:r>
      <w:r w:rsidR="008E2969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130EA2">
        <w:rPr>
          <w:rFonts w:ascii="Times New Roman" w:eastAsia="Times New Roman" w:hAnsi="Times New Roman" w:cs="Times New Roman"/>
          <w:bCs/>
          <w:szCs w:val="24"/>
        </w:rPr>
        <w:t xml:space="preserve">These guidelines are established in accordance with university policy 3356-7-46 and provide guidance for </w:t>
      </w:r>
      <w:r w:rsidR="001D517C">
        <w:rPr>
          <w:rFonts w:ascii="Times New Roman" w:eastAsia="Times New Roman" w:hAnsi="Times New Roman" w:cs="Times New Roman"/>
          <w:bCs/>
          <w:szCs w:val="24"/>
        </w:rPr>
        <w:t xml:space="preserve">supplemental pay assignments for </w:t>
      </w:r>
      <w:r w:rsidR="00B27994">
        <w:rPr>
          <w:rFonts w:ascii="Times New Roman" w:eastAsia="Times New Roman" w:hAnsi="Times New Roman" w:cs="Times New Roman"/>
          <w:bCs/>
          <w:szCs w:val="24"/>
        </w:rPr>
        <w:t xml:space="preserve">salaried exempt professionals and faculty. </w:t>
      </w:r>
      <w:r>
        <w:rPr>
          <w:rFonts w:ascii="Times New Roman" w:eastAsia="Times New Roman" w:hAnsi="Times New Roman" w:cs="Times New Roman"/>
          <w:bCs/>
          <w:szCs w:val="24"/>
        </w:rPr>
        <w:t xml:space="preserve">Supplemental </w:t>
      </w:r>
      <w:r w:rsidR="003840EE">
        <w:rPr>
          <w:rFonts w:ascii="Times New Roman" w:eastAsia="Times New Roman" w:hAnsi="Times New Roman" w:cs="Times New Roman"/>
          <w:bCs/>
          <w:szCs w:val="24"/>
        </w:rPr>
        <w:t>p</w:t>
      </w:r>
      <w:r w:rsidRPr="00370D0F">
        <w:rPr>
          <w:rFonts w:ascii="Times New Roman" w:eastAsia="Times New Roman" w:hAnsi="Times New Roman" w:cs="Times New Roman"/>
          <w:bCs/>
          <w:szCs w:val="24"/>
        </w:rPr>
        <w:t>ay a</w:t>
      </w:r>
      <w:r>
        <w:rPr>
          <w:rFonts w:ascii="Times New Roman" w:eastAsia="Times New Roman" w:hAnsi="Times New Roman" w:cs="Times New Roman"/>
          <w:bCs/>
          <w:szCs w:val="24"/>
        </w:rPr>
        <w:t xml:space="preserve">ssignments are </w:t>
      </w:r>
      <w:r w:rsidR="00C30661">
        <w:rPr>
          <w:rFonts w:ascii="Times New Roman" w:eastAsia="Times New Roman" w:hAnsi="Times New Roman" w:cs="Times New Roman"/>
          <w:bCs/>
          <w:szCs w:val="24"/>
        </w:rPr>
        <w:t>utilized when it</w:t>
      </w:r>
      <w:r w:rsidR="00C8364E">
        <w:rPr>
          <w:rFonts w:ascii="Times New Roman" w:eastAsia="Times New Roman" w:hAnsi="Times New Roman" w:cs="Times New Roman"/>
          <w:bCs/>
          <w:szCs w:val="24"/>
        </w:rPr>
        <w:t xml:space="preserve"> is</w:t>
      </w:r>
      <w:r w:rsidR="00C30661">
        <w:rPr>
          <w:rFonts w:ascii="Times New Roman" w:eastAsia="Times New Roman" w:hAnsi="Times New Roman" w:cs="Times New Roman"/>
          <w:bCs/>
          <w:szCs w:val="24"/>
        </w:rPr>
        <w:t xml:space="preserve"> necessary and appropriate to have a current University employee perform services not included in the employee’s assigned duties and responsibilities and to pay employees for these additional services.</w:t>
      </w:r>
    </w:p>
    <w:p w14:paraId="7075B2A7" w14:textId="77777777" w:rsidR="00676535" w:rsidRPr="00676535" w:rsidRDefault="00676535" w:rsidP="00781FB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10FA6734" w14:textId="73A9063D" w:rsidR="00FE05A7" w:rsidRPr="00676535" w:rsidRDefault="00FE05A7" w:rsidP="00781F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676535">
        <w:rPr>
          <w:rFonts w:ascii="Times New Roman" w:eastAsia="Times New Roman" w:hAnsi="Times New Roman" w:cs="Times New Roman"/>
          <w:b/>
          <w:szCs w:val="24"/>
        </w:rPr>
        <w:t>Supplemental Payment</w:t>
      </w:r>
      <w:r w:rsidR="00676535">
        <w:rPr>
          <w:rFonts w:ascii="Times New Roman" w:eastAsia="Times New Roman" w:hAnsi="Times New Roman" w:cs="Times New Roman"/>
          <w:b/>
          <w:szCs w:val="24"/>
        </w:rPr>
        <w:t xml:space="preserve"> Definition</w:t>
      </w:r>
      <w:r w:rsidRPr="00676535">
        <w:rPr>
          <w:rFonts w:ascii="Times New Roman" w:eastAsia="Times New Roman" w:hAnsi="Times New Roman" w:cs="Times New Roman"/>
          <w:b/>
          <w:szCs w:val="24"/>
        </w:rPr>
        <w:t xml:space="preserve">. </w:t>
      </w:r>
      <w:r w:rsidRPr="00676535">
        <w:rPr>
          <w:rFonts w:ascii="Times New Roman" w:eastAsia="Times New Roman" w:hAnsi="Times New Roman" w:cs="Times New Roman"/>
          <w:bCs/>
          <w:szCs w:val="24"/>
        </w:rPr>
        <w:t xml:space="preserve">Payments </w:t>
      </w:r>
      <w:r w:rsidR="00676535">
        <w:rPr>
          <w:rFonts w:ascii="Times New Roman" w:eastAsia="Times New Roman" w:hAnsi="Times New Roman" w:cs="Times New Roman"/>
          <w:bCs/>
          <w:szCs w:val="24"/>
        </w:rPr>
        <w:t xml:space="preserve">that </w:t>
      </w:r>
      <w:r w:rsidRPr="00676535">
        <w:rPr>
          <w:rFonts w:ascii="Times New Roman" w:eastAsia="Times New Roman" w:hAnsi="Times New Roman" w:cs="Times New Roman"/>
          <w:bCs/>
          <w:szCs w:val="24"/>
        </w:rPr>
        <w:t xml:space="preserve">enable the University to generally deal with short-term staffing needs </w:t>
      </w:r>
      <w:r w:rsidR="00CB72D8">
        <w:rPr>
          <w:rFonts w:ascii="Times New Roman" w:eastAsia="Times New Roman" w:hAnsi="Times New Roman" w:cs="Times New Roman"/>
          <w:bCs/>
          <w:szCs w:val="24"/>
        </w:rPr>
        <w:t>that require</w:t>
      </w:r>
      <w:r w:rsidRPr="00676535">
        <w:rPr>
          <w:rFonts w:ascii="Times New Roman" w:eastAsia="Times New Roman" w:hAnsi="Times New Roman" w:cs="Times New Roman"/>
          <w:bCs/>
          <w:szCs w:val="24"/>
        </w:rPr>
        <w:t xml:space="preserve"> the assignment of additional duties </w:t>
      </w:r>
      <w:r w:rsidR="000C7FF3">
        <w:rPr>
          <w:rFonts w:ascii="Times New Roman" w:eastAsia="Times New Roman" w:hAnsi="Times New Roman" w:cs="Times New Roman"/>
          <w:bCs/>
          <w:szCs w:val="24"/>
        </w:rPr>
        <w:t xml:space="preserve">on a limited basis </w:t>
      </w:r>
      <w:r w:rsidRPr="00676535">
        <w:rPr>
          <w:rFonts w:ascii="Times New Roman" w:eastAsia="Times New Roman" w:hAnsi="Times New Roman" w:cs="Times New Roman"/>
          <w:bCs/>
          <w:szCs w:val="24"/>
        </w:rPr>
        <w:t>beyond the scope of</w:t>
      </w:r>
      <w:r w:rsidR="00676535">
        <w:rPr>
          <w:rFonts w:ascii="Times New Roman" w:eastAsia="Times New Roman" w:hAnsi="Times New Roman" w:cs="Times New Roman"/>
          <w:bCs/>
          <w:szCs w:val="24"/>
        </w:rPr>
        <w:t xml:space="preserve"> an employee’s primary</w:t>
      </w:r>
      <w:r w:rsidRPr="00676535">
        <w:rPr>
          <w:rFonts w:ascii="Times New Roman" w:eastAsia="Times New Roman" w:hAnsi="Times New Roman" w:cs="Times New Roman"/>
          <w:bCs/>
          <w:szCs w:val="24"/>
        </w:rPr>
        <w:t xml:space="preserve"> position</w:t>
      </w:r>
      <w:r w:rsidR="005C7CBA" w:rsidRPr="00676535">
        <w:rPr>
          <w:rFonts w:ascii="Times New Roman" w:eastAsia="Times New Roman" w:hAnsi="Times New Roman" w:cs="Times New Roman"/>
          <w:bCs/>
          <w:szCs w:val="24"/>
        </w:rPr>
        <w:t>.</w:t>
      </w:r>
      <w:r w:rsidR="005C7CBA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6D26C2">
        <w:rPr>
          <w:rFonts w:ascii="Times New Roman" w:eastAsia="Times New Roman" w:hAnsi="Times New Roman" w:cs="Times New Roman"/>
          <w:bCs/>
          <w:szCs w:val="24"/>
        </w:rPr>
        <w:t>Supplemental pay may include the</w:t>
      </w:r>
      <w:r w:rsidR="00B95B9F">
        <w:rPr>
          <w:rFonts w:ascii="Times New Roman" w:eastAsia="Times New Roman" w:hAnsi="Times New Roman" w:cs="Times New Roman"/>
          <w:bCs/>
          <w:szCs w:val="24"/>
        </w:rPr>
        <w:t xml:space="preserve"> assignment of acting or interim duties on a limited basis in addition to their primary position or</w:t>
      </w:r>
      <w:r w:rsidR="00AF264C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C8364E">
        <w:rPr>
          <w:rFonts w:ascii="Times New Roman" w:eastAsia="Times New Roman" w:hAnsi="Times New Roman" w:cs="Times New Roman"/>
          <w:bCs/>
          <w:szCs w:val="24"/>
        </w:rPr>
        <w:t>short-term</w:t>
      </w:r>
      <w:r w:rsidR="00AF264C">
        <w:rPr>
          <w:rFonts w:ascii="Times New Roman" w:eastAsia="Times New Roman" w:hAnsi="Times New Roman" w:cs="Times New Roman"/>
          <w:bCs/>
          <w:szCs w:val="24"/>
        </w:rPr>
        <w:t xml:space="preserve"> staffing needs that require</w:t>
      </w:r>
      <w:r w:rsidR="00230E89">
        <w:rPr>
          <w:rFonts w:ascii="Times New Roman" w:eastAsia="Times New Roman" w:hAnsi="Times New Roman" w:cs="Times New Roman"/>
          <w:bCs/>
          <w:szCs w:val="24"/>
        </w:rPr>
        <w:t xml:space="preserve"> the assignment of work or additional duties outside the scope of an </w:t>
      </w:r>
      <w:r w:rsidR="00C8364E">
        <w:rPr>
          <w:rFonts w:ascii="Times New Roman" w:eastAsia="Times New Roman" w:hAnsi="Times New Roman" w:cs="Times New Roman"/>
          <w:bCs/>
          <w:szCs w:val="24"/>
        </w:rPr>
        <w:t>employee’s</w:t>
      </w:r>
      <w:r w:rsidR="00230E89">
        <w:rPr>
          <w:rFonts w:ascii="Times New Roman" w:eastAsia="Times New Roman" w:hAnsi="Times New Roman" w:cs="Times New Roman"/>
          <w:bCs/>
          <w:szCs w:val="24"/>
        </w:rPr>
        <w:t xml:space="preserve"> primary position.</w:t>
      </w:r>
      <w:r w:rsidR="00B95B9F">
        <w:rPr>
          <w:rFonts w:ascii="Times New Roman" w:eastAsia="Times New Roman" w:hAnsi="Times New Roman" w:cs="Times New Roman"/>
          <w:bCs/>
          <w:szCs w:val="24"/>
        </w:rPr>
        <w:t xml:space="preserve"> </w:t>
      </w:r>
    </w:p>
    <w:p w14:paraId="2D8DB337" w14:textId="77777777" w:rsidR="00474E4E" w:rsidRPr="003D6990" w:rsidRDefault="00474E4E" w:rsidP="00781FB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Cs w:val="24"/>
        </w:rPr>
      </w:pPr>
    </w:p>
    <w:p w14:paraId="19DC6AFB" w14:textId="7247264D" w:rsidR="00C30661" w:rsidRPr="00C30661" w:rsidRDefault="00C30661" w:rsidP="00781F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Purpose</w:t>
      </w:r>
      <w:r w:rsidR="008E2969">
        <w:rPr>
          <w:rFonts w:ascii="Times New Roman" w:eastAsia="Times New Roman" w:hAnsi="Times New Roman" w:cs="Times New Roman"/>
          <w:b/>
          <w:szCs w:val="24"/>
        </w:rPr>
        <w:t>.</w:t>
      </w:r>
      <w:r w:rsidR="008E2969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To establish procedures for the Office of Human Resources to manage supplemental</w:t>
      </w:r>
      <w:r w:rsidR="00FE05A7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pay</w:t>
      </w:r>
      <w:r w:rsidR="00676535">
        <w:rPr>
          <w:rFonts w:ascii="Times New Roman" w:eastAsia="Times New Roman" w:hAnsi="Times New Roman" w:cs="Times New Roman"/>
          <w:szCs w:val="24"/>
        </w:rPr>
        <w:t xml:space="preserve"> assign</w:t>
      </w:r>
      <w:r>
        <w:rPr>
          <w:rFonts w:ascii="Times New Roman" w:eastAsia="Times New Roman" w:hAnsi="Times New Roman" w:cs="Times New Roman"/>
          <w:szCs w:val="24"/>
        </w:rPr>
        <w:t>ments.</w:t>
      </w:r>
    </w:p>
    <w:p w14:paraId="7B1CDDD2" w14:textId="77777777" w:rsidR="00C30661" w:rsidRPr="00C30661" w:rsidRDefault="00C30661" w:rsidP="00781FB8">
      <w:pPr>
        <w:pStyle w:val="ListParagraph"/>
        <w:rPr>
          <w:rFonts w:ascii="Times New Roman" w:eastAsia="Times New Roman" w:hAnsi="Times New Roman" w:cs="Times New Roman"/>
          <w:b/>
          <w:szCs w:val="24"/>
        </w:rPr>
      </w:pPr>
    </w:p>
    <w:p w14:paraId="436400DF" w14:textId="71E3C5D3" w:rsidR="005320D6" w:rsidRDefault="005320D6" w:rsidP="00781F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Parameters</w:t>
      </w:r>
      <w:r w:rsidR="000B0548">
        <w:rPr>
          <w:rFonts w:ascii="Times New Roman" w:eastAsia="Times New Roman" w:hAnsi="Times New Roman" w:cs="Times New Roman"/>
          <w:b/>
          <w:szCs w:val="24"/>
        </w:rPr>
        <w:t>.</w:t>
      </w:r>
    </w:p>
    <w:p w14:paraId="6E823FAE" w14:textId="77777777" w:rsidR="005320D6" w:rsidRPr="005320D6" w:rsidRDefault="005320D6" w:rsidP="00781FB8">
      <w:pPr>
        <w:pStyle w:val="ListParagraph"/>
        <w:rPr>
          <w:rFonts w:ascii="Times New Roman" w:eastAsia="Times New Roman" w:hAnsi="Times New Roman" w:cs="Times New Roman"/>
          <w:b/>
          <w:szCs w:val="24"/>
        </w:rPr>
      </w:pPr>
    </w:p>
    <w:p w14:paraId="762FF7D4" w14:textId="3CAFE7FF" w:rsidR="00676535" w:rsidRPr="00676535" w:rsidRDefault="00676535" w:rsidP="00781FB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Eligibility. </w:t>
      </w:r>
    </w:p>
    <w:p w14:paraId="6B8D44AA" w14:textId="77777777" w:rsidR="00676535" w:rsidRPr="00676535" w:rsidRDefault="00676535" w:rsidP="00781FB8">
      <w:pPr>
        <w:pStyle w:val="ListParagraph"/>
        <w:rPr>
          <w:rFonts w:ascii="Times New Roman" w:eastAsia="Times New Roman" w:hAnsi="Times New Roman" w:cs="Times New Roman"/>
          <w:b/>
          <w:szCs w:val="24"/>
        </w:rPr>
      </w:pPr>
    </w:p>
    <w:p w14:paraId="2313122B" w14:textId="7A09D7EA" w:rsidR="00676535" w:rsidRPr="00E84959" w:rsidRDefault="00676535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All full and Part-time Professional Administrative and Faculty </w:t>
      </w:r>
      <w:r w:rsidR="00B27994">
        <w:rPr>
          <w:rFonts w:ascii="Times New Roman" w:eastAsia="Times New Roman" w:hAnsi="Times New Roman" w:cs="Times New Roman"/>
          <w:bCs/>
          <w:szCs w:val="24"/>
        </w:rPr>
        <w:t xml:space="preserve">salaried exempt </w:t>
      </w:r>
      <w:r>
        <w:rPr>
          <w:rFonts w:ascii="Times New Roman" w:eastAsia="Times New Roman" w:hAnsi="Times New Roman" w:cs="Times New Roman"/>
          <w:bCs/>
          <w:szCs w:val="24"/>
        </w:rPr>
        <w:t>employees may be assigned supplemental pay.</w:t>
      </w:r>
    </w:p>
    <w:p w14:paraId="7F2A9664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0316EC18" w14:textId="1D11A473" w:rsidR="00676535" w:rsidRPr="00370D0F" w:rsidRDefault="00676535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676535">
        <w:rPr>
          <w:rFonts w:ascii="Times New Roman" w:eastAsia="Times New Roman" w:hAnsi="Times New Roman" w:cs="Times New Roman"/>
          <w:szCs w:val="24"/>
        </w:rPr>
        <w:t>Hourly</w:t>
      </w:r>
      <w:r w:rsidR="006F13EC">
        <w:rPr>
          <w:rFonts w:ascii="Times New Roman" w:eastAsia="Times New Roman" w:hAnsi="Times New Roman" w:cs="Times New Roman"/>
          <w:szCs w:val="24"/>
        </w:rPr>
        <w:t xml:space="preserve"> and </w:t>
      </w:r>
      <w:r w:rsidR="001B5761">
        <w:rPr>
          <w:rFonts w:ascii="Times New Roman" w:eastAsia="Times New Roman" w:hAnsi="Times New Roman" w:cs="Times New Roman"/>
          <w:szCs w:val="24"/>
        </w:rPr>
        <w:t>salaried non-exempt</w:t>
      </w:r>
      <w:r w:rsidRPr="00676535">
        <w:rPr>
          <w:rFonts w:ascii="Times New Roman" w:eastAsia="Times New Roman" w:hAnsi="Times New Roman" w:cs="Times New Roman"/>
          <w:szCs w:val="24"/>
        </w:rPr>
        <w:t xml:space="preserve"> employees are not eligible for supplemental </w:t>
      </w:r>
      <w:r>
        <w:rPr>
          <w:rFonts w:ascii="Times New Roman" w:eastAsia="Times New Roman" w:hAnsi="Times New Roman" w:cs="Times New Roman"/>
          <w:szCs w:val="24"/>
        </w:rPr>
        <w:t>pay assignments</w:t>
      </w:r>
      <w:r w:rsidR="003840EE">
        <w:rPr>
          <w:rFonts w:ascii="Times New Roman" w:eastAsia="Times New Roman" w:hAnsi="Times New Roman" w:cs="Times New Roman"/>
          <w:szCs w:val="24"/>
        </w:rPr>
        <w:t xml:space="preserve"> due to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370D0F">
        <w:rPr>
          <w:rFonts w:ascii="Times New Roman" w:eastAsia="Times New Roman" w:hAnsi="Times New Roman" w:cs="Times New Roman"/>
          <w:szCs w:val="24"/>
        </w:rPr>
        <w:t>overtime considerations outside of the supplemental payment process.</w:t>
      </w:r>
    </w:p>
    <w:p w14:paraId="17DE8D34" w14:textId="77777777" w:rsidR="00676535" w:rsidRPr="00676535" w:rsidRDefault="00676535" w:rsidP="00781FB8">
      <w:pPr>
        <w:pStyle w:val="ListParagraph"/>
        <w:rPr>
          <w:rFonts w:ascii="Times New Roman" w:eastAsia="Times New Roman" w:hAnsi="Times New Roman" w:cs="Times New Roman"/>
          <w:b/>
          <w:szCs w:val="24"/>
        </w:rPr>
      </w:pPr>
    </w:p>
    <w:p w14:paraId="19B8821F" w14:textId="0B6A67FC" w:rsidR="00E84959" w:rsidRDefault="005320D6" w:rsidP="00781FB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Length of Appointment. </w:t>
      </w:r>
    </w:p>
    <w:p w14:paraId="7EA8642F" w14:textId="77777777" w:rsidR="005320D6" w:rsidRDefault="005320D6" w:rsidP="00781FB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3D019381" w14:textId="30D7D9F1" w:rsidR="005320D6" w:rsidRPr="00D76E43" w:rsidRDefault="005320D6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D76E43">
        <w:rPr>
          <w:rFonts w:ascii="Times New Roman" w:eastAsia="Times New Roman" w:hAnsi="Times New Roman" w:cs="Times New Roman"/>
          <w:bCs/>
          <w:szCs w:val="24"/>
        </w:rPr>
        <w:t>Supplemental payments for faculty may not exceed one (1) academic year</w:t>
      </w:r>
      <w:r w:rsidR="008E2969" w:rsidRPr="00D76E43">
        <w:rPr>
          <w:rFonts w:ascii="Times New Roman" w:eastAsia="Times New Roman" w:hAnsi="Times New Roman" w:cs="Times New Roman"/>
          <w:bCs/>
          <w:szCs w:val="24"/>
        </w:rPr>
        <w:t xml:space="preserve">. </w:t>
      </w:r>
    </w:p>
    <w:p w14:paraId="5ED20152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7A16B2F2" w14:textId="3E6FB726" w:rsidR="005320D6" w:rsidRPr="00D76E43" w:rsidRDefault="005320D6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D76E43">
        <w:rPr>
          <w:rFonts w:ascii="Times New Roman" w:eastAsia="Times New Roman" w:hAnsi="Times New Roman" w:cs="Times New Roman"/>
          <w:bCs/>
          <w:szCs w:val="24"/>
        </w:rPr>
        <w:t>Payments for Professional Administrative employees may not exceed six (6) months</w:t>
      </w:r>
      <w:r w:rsidR="008E2969" w:rsidRPr="00D76E43">
        <w:rPr>
          <w:rFonts w:ascii="Times New Roman" w:eastAsia="Times New Roman" w:hAnsi="Times New Roman" w:cs="Times New Roman"/>
          <w:bCs/>
          <w:szCs w:val="24"/>
        </w:rPr>
        <w:t xml:space="preserve">. </w:t>
      </w:r>
    </w:p>
    <w:p w14:paraId="5BFB9037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64934179" w14:textId="6B0939CE" w:rsidR="005320D6" w:rsidRPr="00FF3325" w:rsidRDefault="005320D6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AD60DB">
        <w:rPr>
          <w:rFonts w:ascii="Times New Roman" w:eastAsia="Times New Roman" w:hAnsi="Times New Roman" w:cs="Times New Roman"/>
          <w:bCs/>
          <w:szCs w:val="24"/>
        </w:rPr>
        <w:t xml:space="preserve">In special circumstances with the approval of </w:t>
      </w:r>
      <w:r w:rsidR="008E2969" w:rsidRPr="00AD60DB">
        <w:rPr>
          <w:rFonts w:ascii="Times New Roman" w:eastAsia="Times New Roman" w:hAnsi="Times New Roman" w:cs="Times New Roman"/>
          <w:bCs/>
          <w:szCs w:val="24"/>
        </w:rPr>
        <w:t xml:space="preserve">the president </w:t>
      </w:r>
      <w:r w:rsidRPr="00AD60DB">
        <w:rPr>
          <w:rFonts w:ascii="Times New Roman" w:eastAsia="Times New Roman" w:hAnsi="Times New Roman" w:cs="Times New Roman"/>
          <w:bCs/>
          <w:szCs w:val="24"/>
        </w:rPr>
        <w:t>these timelines may be extended.</w:t>
      </w:r>
    </w:p>
    <w:p w14:paraId="157AB89A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2F61A3C0" w14:textId="1126B858" w:rsidR="00FF3325" w:rsidRPr="00AD60DB" w:rsidRDefault="00B74935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lastRenderedPageBreak/>
        <w:t>Payments for Acti</w:t>
      </w:r>
      <w:r w:rsidR="005B0F30">
        <w:rPr>
          <w:rFonts w:ascii="Times New Roman" w:eastAsia="Times New Roman" w:hAnsi="Times New Roman" w:cs="Times New Roman"/>
          <w:bCs/>
          <w:szCs w:val="24"/>
        </w:rPr>
        <w:t>ng</w:t>
      </w:r>
      <w:r w:rsidR="00C06462">
        <w:rPr>
          <w:rFonts w:ascii="Times New Roman" w:eastAsia="Times New Roman" w:hAnsi="Times New Roman" w:cs="Times New Roman"/>
          <w:bCs/>
          <w:szCs w:val="24"/>
        </w:rPr>
        <w:t xml:space="preserve"> and</w:t>
      </w:r>
      <w:r w:rsidR="009624A3">
        <w:rPr>
          <w:rFonts w:ascii="Times New Roman" w:eastAsia="Times New Roman" w:hAnsi="Times New Roman" w:cs="Times New Roman"/>
          <w:bCs/>
          <w:szCs w:val="24"/>
        </w:rPr>
        <w:t>/</w:t>
      </w:r>
      <w:r w:rsidR="00C06462">
        <w:rPr>
          <w:rFonts w:ascii="Times New Roman" w:eastAsia="Times New Roman" w:hAnsi="Times New Roman" w:cs="Times New Roman"/>
          <w:bCs/>
          <w:szCs w:val="24"/>
        </w:rPr>
        <w:t xml:space="preserve">or Interim assignments may only continue </w:t>
      </w:r>
      <w:r w:rsidR="006139EE">
        <w:rPr>
          <w:rFonts w:ascii="Times New Roman" w:eastAsia="Times New Roman" w:hAnsi="Times New Roman" w:cs="Times New Roman"/>
          <w:bCs/>
          <w:szCs w:val="24"/>
        </w:rPr>
        <w:t xml:space="preserve">while </w:t>
      </w:r>
      <w:r w:rsidR="0013672E">
        <w:rPr>
          <w:rFonts w:ascii="Times New Roman" w:eastAsia="Times New Roman" w:hAnsi="Times New Roman" w:cs="Times New Roman"/>
          <w:bCs/>
          <w:szCs w:val="24"/>
        </w:rPr>
        <w:t xml:space="preserve">an incumbent is absent </w:t>
      </w:r>
      <w:r w:rsidR="007C3300">
        <w:rPr>
          <w:rFonts w:ascii="Times New Roman" w:eastAsia="Times New Roman" w:hAnsi="Times New Roman" w:cs="Times New Roman"/>
          <w:bCs/>
          <w:szCs w:val="24"/>
        </w:rPr>
        <w:t xml:space="preserve">or until a </w:t>
      </w:r>
      <w:r w:rsidR="00375713">
        <w:rPr>
          <w:rFonts w:ascii="Times New Roman" w:eastAsia="Times New Roman" w:hAnsi="Times New Roman" w:cs="Times New Roman"/>
          <w:bCs/>
          <w:szCs w:val="24"/>
        </w:rPr>
        <w:t xml:space="preserve">successor is </w:t>
      </w:r>
      <w:r w:rsidR="001603E5">
        <w:rPr>
          <w:rFonts w:ascii="Times New Roman" w:eastAsia="Times New Roman" w:hAnsi="Times New Roman" w:cs="Times New Roman"/>
          <w:bCs/>
          <w:szCs w:val="24"/>
        </w:rPr>
        <w:t xml:space="preserve">selected to fill a vacant position.  </w:t>
      </w:r>
      <w:r w:rsidR="008436B8">
        <w:rPr>
          <w:rFonts w:ascii="Times New Roman" w:eastAsia="Times New Roman" w:hAnsi="Times New Roman" w:cs="Times New Roman"/>
          <w:bCs/>
          <w:szCs w:val="24"/>
        </w:rPr>
        <w:t xml:space="preserve">Upon the return of </w:t>
      </w:r>
      <w:r w:rsidR="009935BD">
        <w:rPr>
          <w:rFonts w:ascii="Times New Roman" w:eastAsia="Times New Roman" w:hAnsi="Times New Roman" w:cs="Times New Roman"/>
          <w:bCs/>
          <w:szCs w:val="24"/>
        </w:rPr>
        <w:t xml:space="preserve">the incumbent or placement of the successor, </w:t>
      </w:r>
      <w:r w:rsidR="00DB2B70">
        <w:rPr>
          <w:rFonts w:ascii="Times New Roman" w:eastAsia="Times New Roman" w:hAnsi="Times New Roman" w:cs="Times New Roman"/>
          <w:bCs/>
          <w:szCs w:val="24"/>
        </w:rPr>
        <w:t>the</w:t>
      </w:r>
      <w:r w:rsidR="00FB2374">
        <w:rPr>
          <w:rFonts w:ascii="Times New Roman" w:eastAsia="Times New Roman" w:hAnsi="Times New Roman" w:cs="Times New Roman"/>
          <w:bCs/>
          <w:szCs w:val="24"/>
        </w:rPr>
        <w:t xml:space="preserve"> additional duties performed and payment for those additional duties</w:t>
      </w:r>
      <w:r w:rsidR="003749E5">
        <w:rPr>
          <w:rFonts w:ascii="Times New Roman" w:eastAsia="Times New Roman" w:hAnsi="Times New Roman" w:cs="Times New Roman"/>
          <w:bCs/>
          <w:szCs w:val="24"/>
        </w:rPr>
        <w:t xml:space="preserve"> shall</w:t>
      </w:r>
      <w:r w:rsidR="00DB2B70">
        <w:rPr>
          <w:rFonts w:ascii="Times New Roman" w:eastAsia="Times New Roman" w:hAnsi="Times New Roman" w:cs="Times New Roman"/>
          <w:bCs/>
          <w:szCs w:val="24"/>
        </w:rPr>
        <w:t xml:space="preserve"> end</w:t>
      </w:r>
      <w:r w:rsidR="009624A3">
        <w:rPr>
          <w:rFonts w:ascii="Times New Roman" w:eastAsia="Times New Roman" w:hAnsi="Times New Roman" w:cs="Times New Roman"/>
          <w:bCs/>
          <w:szCs w:val="24"/>
        </w:rPr>
        <w:t>.</w:t>
      </w:r>
    </w:p>
    <w:p w14:paraId="5AA4BF28" w14:textId="035E2F0D" w:rsidR="00110F89" w:rsidRDefault="00110F89" w:rsidP="00781FB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Payment Types</w:t>
      </w:r>
      <w:r w:rsidR="004C3DDE">
        <w:rPr>
          <w:rFonts w:ascii="Times New Roman" w:eastAsia="Times New Roman" w:hAnsi="Times New Roman" w:cs="Times New Roman"/>
          <w:b/>
          <w:szCs w:val="24"/>
        </w:rPr>
        <w:t>.</w:t>
      </w:r>
    </w:p>
    <w:p w14:paraId="6B94162C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0D5A3AEA" w14:textId="5635DE0A" w:rsidR="00110F89" w:rsidRPr="00542378" w:rsidRDefault="00110F89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341B87">
        <w:rPr>
          <w:rFonts w:ascii="Times New Roman" w:eastAsia="Times New Roman" w:hAnsi="Times New Roman" w:cs="Times New Roman"/>
          <w:bCs/>
          <w:szCs w:val="24"/>
        </w:rPr>
        <w:t xml:space="preserve">Assignments </w:t>
      </w:r>
      <w:r>
        <w:rPr>
          <w:rFonts w:ascii="Times New Roman" w:eastAsia="Times New Roman" w:hAnsi="Times New Roman" w:cs="Times New Roman"/>
          <w:bCs/>
          <w:szCs w:val="24"/>
        </w:rPr>
        <w:t>o</w:t>
      </w:r>
      <w:r w:rsidRPr="00341B87">
        <w:rPr>
          <w:rFonts w:ascii="Times New Roman" w:eastAsia="Times New Roman" w:hAnsi="Times New Roman" w:cs="Times New Roman"/>
          <w:bCs/>
          <w:szCs w:val="24"/>
        </w:rPr>
        <w:t xml:space="preserve">utside the </w:t>
      </w:r>
      <w:r>
        <w:rPr>
          <w:rFonts w:ascii="Times New Roman" w:eastAsia="Times New Roman" w:hAnsi="Times New Roman" w:cs="Times New Roman"/>
          <w:bCs/>
          <w:szCs w:val="24"/>
        </w:rPr>
        <w:t>s</w:t>
      </w:r>
      <w:r w:rsidRPr="00341B87">
        <w:rPr>
          <w:rFonts w:ascii="Times New Roman" w:eastAsia="Times New Roman" w:hAnsi="Times New Roman" w:cs="Times New Roman"/>
          <w:bCs/>
          <w:szCs w:val="24"/>
        </w:rPr>
        <w:t xml:space="preserve">cope of an employee’s primary </w:t>
      </w:r>
      <w:r w:rsidRPr="001B4AEC">
        <w:rPr>
          <w:rFonts w:ascii="Times New Roman" w:eastAsia="Times New Roman" w:hAnsi="Times New Roman" w:cs="Times New Roman"/>
          <w:bCs/>
          <w:szCs w:val="24"/>
        </w:rPr>
        <w:t>position may include</w:t>
      </w:r>
      <w:r w:rsidR="00AD0D72" w:rsidRPr="001B4AEC">
        <w:rPr>
          <w:rFonts w:ascii="Times New Roman" w:eastAsia="Times New Roman" w:hAnsi="Times New Roman" w:cs="Times New Roman"/>
          <w:bCs/>
          <w:szCs w:val="24"/>
        </w:rPr>
        <w:t>, but are not limited to,</w:t>
      </w:r>
      <w:r w:rsidRPr="001B4AEC">
        <w:rPr>
          <w:rFonts w:ascii="Times New Roman" w:eastAsia="Times New Roman" w:hAnsi="Times New Roman" w:cs="Times New Roman"/>
          <w:bCs/>
          <w:szCs w:val="24"/>
        </w:rPr>
        <w:t xml:space="preserve"> the following payment types</w:t>
      </w:r>
      <w:r w:rsidRPr="001B4AEC">
        <w:rPr>
          <w:rFonts w:ascii="Times New Roman" w:hAnsi="Times New Roman" w:cs="Times New Roman"/>
          <w:kern w:val="0"/>
        </w:rPr>
        <w:t>:</w:t>
      </w:r>
    </w:p>
    <w:p w14:paraId="3BC6ABD5" w14:textId="41B0BEB3" w:rsidR="0045205C" w:rsidRDefault="0045205C" w:rsidP="00781F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Acting or Interim duties for a limited nature for a limited </w:t>
      </w:r>
      <w:proofErr w:type="gramStart"/>
      <w:r>
        <w:rPr>
          <w:rFonts w:ascii="Times New Roman" w:hAnsi="Times New Roman" w:cs="Times New Roman"/>
          <w:kern w:val="0"/>
        </w:rPr>
        <w:t>period of time</w:t>
      </w:r>
      <w:proofErr w:type="gramEnd"/>
      <w:r>
        <w:rPr>
          <w:rFonts w:ascii="Times New Roman" w:hAnsi="Times New Roman" w:cs="Times New Roman"/>
          <w:kern w:val="0"/>
        </w:rPr>
        <w:t>.</w:t>
      </w:r>
    </w:p>
    <w:p w14:paraId="5992EA90" w14:textId="4B273FC8" w:rsidR="00110F89" w:rsidRDefault="00110F89" w:rsidP="00781F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Online Course Development and Re-development – procedures determined by the department of Cyberlearning.</w:t>
      </w:r>
    </w:p>
    <w:p w14:paraId="743D820E" w14:textId="77777777" w:rsidR="00110F89" w:rsidRDefault="00110F89" w:rsidP="00781F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Faculty payments for use of a Virtual Assistant – calculated based on enrollment cap, total enrollments, and number of workload hours. </w:t>
      </w:r>
    </w:p>
    <w:p w14:paraId="76B35AEE" w14:textId="77777777" w:rsidR="00110F89" w:rsidRDefault="00110F89" w:rsidP="00781F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Mentoring – Outside of full-time faculty service requirements.</w:t>
      </w:r>
    </w:p>
    <w:p w14:paraId="59B44270" w14:textId="77777777" w:rsidR="00110F89" w:rsidRDefault="00110F89" w:rsidP="00781F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Honors Institute Instruction.</w:t>
      </w:r>
    </w:p>
    <w:p w14:paraId="7365A4C4" w14:textId="77777777" w:rsidR="00110F89" w:rsidRDefault="00110F89" w:rsidP="00781F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Performing Arts – Event Performances, Camps, or related activities.</w:t>
      </w:r>
    </w:p>
    <w:p w14:paraId="1D6EEA7E" w14:textId="77777777" w:rsidR="00110F89" w:rsidRDefault="00110F89" w:rsidP="00781F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Athletic Camps – Payments made for university run athletic camps.</w:t>
      </w:r>
    </w:p>
    <w:p w14:paraId="43269DD8" w14:textId="77777777" w:rsidR="00110F89" w:rsidRDefault="00110F89" w:rsidP="00781F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Student Teaching Supervision.</w:t>
      </w:r>
    </w:p>
    <w:p w14:paraId="3B82388B" w14:textId="77777777" w:rsidR="00110F89" w:rsidRDefault="00110F89" w:rsidP="00781F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Personal Care Attendant (Rich Center).</w:t>
      </w:r>
    </w:p>
    <w:p w14:paraId="0DBFF481" w14:textId="77777777" w:rsidR="00110F89" w:rsidRDefault="00110F89" w:rsidP="00781F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Incentive Payments – Payments to employees provided for in employment agreements.</w:t>
      </w:r>
    </w:p>
    <w:p w14:paraId="1813C1B2" w14:textId="77777777" w:rsidR="00110F89" w:rsidRDefault="00110F89" w:rsidP="00781F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Distinguished Service Awards.</w:t>
      </w:r>
    </w:p>
    <w:p w14:paraId="48FA926B" w14:textId="77777777" w:rsidR="00110F89" w:rsidRDefault="00110F89" w:rsidP="00781F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Faculty Off Campus Travel/Study Abroad in accordance with the OEA agreement.</w:t>
      </w:r>
    </w:p>
    <w:p w14:paraId="0B6B45A0" w14:textId="1DB8A55B" w:rsidR="00043E77" w:rsidRDefault="00043E77" w:rsidP="00781FB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t>Qualifying faculty serving on</w:t>
      </w:r>
      <w:r w:rsidR="004C3DDE">
        <w:t xml:space="preserve"> a</w:t>
      </w:r>
      <w:r>
        <w:t xml:space="preserve"> dissertation committee or</w:t>
      </w:r>
      <w:r w:rsidR="004C3DDE">
        <w:t xml:space="preserve"> as the</w:t>
      </w:r>
      <w:r>
        <w:t xml:space="preserve"> </w:t>
      </w:r>
      <w:r w:rsidR="004C3DDE">
        <w:t>advisor of a thesis as outlined in the Office of Academic Affairs Faculty Workload Policy.</w:t>
      </w:r>
    </w:p>
    <w:p w14:paraId="43929AFF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5AA1618E" w14:textId="13AF350B" w:rsidR="00110F89" w:rsidRPr="00C10FE5" w:rsidRDefault="00CB3773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Exception</w:t>
      </w:r>
      <w:r w:rsidR="00EC3DD6">
        <w:rPr>
          <w:rFonts w:ascii="Times New Roman" w:eastAsia="Times New Roman" w:hAnsi="Times New Roman" w:cs="Times New Roman"/>
          <w:bCs/>
          <w:szCs w:val="24"/>
        </w:rPr>
        <w:t>s</w:t>
      </w:r>
      <w:r>
        <w:rPr>
          <w:rFonts w:ascii="Times New Roman" w:eastAsia="Times New Roman" w:hAnsi="Times New Roman" w:cs="Times New Roman"/>
          <w:bCs/>
          <w:szCs w:val="24"/>
        </w:rPr>
        <w:t xml:space="preserve"> may be granted</w:t>
      </w:r>
      <w:r w:rsidR="00EC3DD6">
        <w:rPr>
          <w:rFonts w:ascii="Times New Roman" w:eastAsia="Times New Roman" w:hAnsi="Times New Roman" w:cs="Times New Roman"/>
          <w:bCs/>
          <w:szCs w:val="24"/>
        </w:rPr>
        <w:t xml:space="preserve"> on a </w:t>
      </w:r>
      <w:r w:rsidR="006269CF">
        <w:rPr>
          <w:rFonts w:ascii="Times New Roman" w:eastAsia="Times New Roman" w:hAnsi="Times New Roman" w:cs="Times New Roman"/>
          <w:bCs/>
          <w:szCs w:val="24"/>
        </w:rPr>
        <w:t xml:space="preserve">short-term </w:t>
      </w:r>
      <w:r w:rsidR="00EC3DD6">
        <w:rPr>
          <w:rFonts w:ascii="Times New Roman" w:eastAsia="Times New Roman" w:hAnsi="Times New Roman" w:cs="Times New Roman"/>
          <w:bCs/>
          <w:szCs w:val="24"/>
        </w:rPr>
        <w:t>limited basis</w:t>
      </w:r>
      <w:r>
        <w:rPr>
          <w:rFonts w:ascii="Times New Roman" w:eastAsia="Times New Roman" w:hAnsi="Times New Roman" w:cs="Times New Roman"/>
          <w:bCs/>
          <w:szCs w:val="24"/>
        </w:rPr>
        <w:t xml:space="preserve"> for</w:t>
      </w:r>
      <w:r w:rsidR="00C5164A">
        <w:rPr>
          <w:rFonts w:ascii="Times New Roman" w:eastAsia="Times New Roman" w:hAnsi="Times New Roman" w:cs="Times New Roman"/>
          <w:bCs/>
          <w:szCs w:val="24"/>
        </w:rPr>
        <w:t xml:space="preserve"> the</w:t>
      </w:r>
      <w:r>
        <w:rPr>
          <w:rFonts w:ascii="Times New Roman" w:eastAsia="Times New Roman" w:hAnsi="Times New Roman" w:cs="Times New Roman"/>
          <w:bCs/>
          <w:szCs w:val="24"/>
        </w:rPr>
        <w:t xml:space="preserve"> a</w:t>
      </w:r>
      <w:r w:rsidR="005645DA">
        <w:rPr>
          <w:rFonts w:ascii="Times New Roman" w:eastAsia="Times New Roman" w:hAnsi="Times New Roman" w:cs="Times New Roman"/>
          <w:bCs/>
          <w:szCs w:val="24"/>
        </w:rPr>
        <w:t xml:space="preserve">ssignment of additional work while a search is conducted </w:t>
      </w:r>
      <w:r w:rsidR="00547420">
        <w:rPr>
          <w:rFonts w:ascii="Times New Roman" w:eastAsia="Times New Roman" w:hAnsi="Times New Roman" w:cs="Times New Roman"/>
          <w:bCs/>
          <w:szCs w:val="24"/>
        </w:rPr>
        <w:t>to fill a</w:t>
      </w:r>
      <w:r w:rsidR="001E12E6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547420">
        <w:rPr>
          <w:rFonts w:ascii="Times New Roman" w:eastAsia="Times New Roman" w:hAnsi="Times New Roman" w:cs="Times New Roman"/>
          <w:bCs/>
          <w:szCs w:val="24"/>
        </w:rPr>
        <w:t>vacancy</w:t>
      </w:r>
      <w:r w:rsidR="00154BCC">
        <w:rPr>
          <w:rFonts w:ascii="Times New Roman" w:eastAsia="Times New Roman" w:hAnsi="Times New Roman" w:cs="Times New Roman"/>
          <w:bCs/>
          <w:szCs w:val="24"/>
        </w:rPr>
        <w:t>,</w:t>
      </w:r>
      <w:r w:rsidR="00547420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11594A">
        <w:rPr>
          <w:rFonts w:ascii="Times New Roman" w:eastAsia="Times New Roman" w:hAnsi="Times New Roman" w:cs="Times New Roman"/>
          <w:bCs/>
          <w:szCs w:val="24"/>
        </w:rPr>
        <w:t xml:space="preserve">to assist </w:t>
      </w:r>
      <w:r w:rsidR="00547420">
        <w:rPr>
          <w:rFonts w:ascii="Times New Roman" w:eastAsia="Times New Roman" w:hAnsi="Times New Roman" w:cs="Times New Roman"/>
          <w:bCs/>
          <w:szCs w:val="24"/>
        </w:rPr>
        <w:t>while an employee is on leave</w:t>
      </w:r>
      <w:r w:rsidR="00154BCC">
        <w:rPr>
          <w:rFonts w:ascii="Times New Roman" w:eastAsia="Times New Roman" w:hAnsi="Times New Roman" w:cs="Times New Roman"/>
          <w:bCs/>
          <w:szCs w:val="24"/>
        </w:rPr>
        <w:t>, or other emergen</w:t>
      </w:r>
      <w:r w:rsidR="001960AA">
        <w:rPr>
          <w:rFonts w:ascii="Times New Roman" w:eastAsia="Times New Roman" w:hAnsi="Times New Roman" w:cs="Times New Roman"/>
          <w:bCs/>
          <w:szCs w:val="24"/>
        </w:rPr>
        <w:t>t situations</w:t>
      </w:r>
      <w:r>
        <w:rPr>
          <w:rFonts w:ascii="Times New Roman" w:eastAsia="Times New Roman" w:hAnsi="Times New Roman" w:cs="Times New Roman"/>
          <w:bCs/>
          <w:szCs w:val="24"/>
        </w:rPr>
        <w:t xml:space="preserve"> when it is necessary and essential for the work to be completed</w:t>
      </w:r>
      <w:r w:rsidR="0011594A">
        <w:rPr>
          <w:rFonts w:ascii="Times New Roman" w:eastAsia="Times New Roman" w:hAnsi="Times New Roman" w:cs="Times New Roman"/>
          <w:bCs/>
          <w:szCs w:val="24"/>
        </w:rPr>
        <w:t xml:space="preserve">.  These assignments may not exceed 6 months and must be approved </w:t>
      </w:r>
      <w:r>
        <w:rPr>
          <w:rFonts w:ascii="Times New Roman" w:eastAsia="Times New Roman" w:hAnsi="Times New Roman" w:cs="Times New Roman"/>
          <w:bCs/>
          <w:szCs w:val="24"/>
        </w:rPr>
        <w:t>by the Chief Human Resources Officer.</w:t>
      </w:r>
    </w:p>
    <w:p w14:paraId="5776D845" w14:textId="77777777" w:rsidR="00C10FE5" w:rsidRDefault="00C10FE5" w:rsidP="00781FB8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4F3DD34E" w14:textId="470309F2" w:rsidR="00A35FDB" w:rsidRDefault="00A35FDB" w:rsidP="00781FB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Compensation.</w:t>
      </w:r>
    </w:p>
    <w:p w14:paraId="4B09AB4D" w14:textId="77777777" w:rsidR="00A35FDB" w:rsidRDefault="00A35FDB" w:rsidP="00781FB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szCs w:val="24"/>
        </w:rPr>
      </w:pPr>
    </w:p>
    <w:p w14:paraId="1100F375" w14:textId="4A2BA520" w:rsidR="00A35FDB" w:rsidRPr="008738BF" w:rsidRDefault="00A35FDB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A justification of compensation must be provided with any supplemental </w:t>
      </w:r>
      <w:r w:rsidRPr="00370D0F">
        <w:rPr>
          <w:rFonts w:ascii="Times New Roman" w:eastAsia="Times New Roman" w:hAnsi="Times New Roman" w:cs="Times New Roman"/>
          <w:bCs/>
          <w:szCs w:val="24"/>
        </w:rPr>
        <w:t>pay request</w:t>
      </w:r>
      <w:r w:rsidR="008738BF" w:rsidRPr="00370D0F">
        <w:rPr>
          <w:rFonts w:ascii="Times New Roman" w:eastAsia="Times New Roman" w:hAnsi="Times New Roman" w:cs="Times New Roman"/>
          <w:bCs/>
          <w:szCs w:val="24"/>
        </w:rPr>
        <w:t>.</w:t>
      </w:r>
      <w:r w:rsidR="008738BF">
        <w:rPr>
          <w:rFonts w:ascii="Times New Roman" w:eastAsia="Times New Roman" w:hAnsi="Times New Roman" w:cs="Times New Roman"/>
          <w:bCs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Cs w:val="24"/>
        </w:rPr>
        <w:t>The justification must describe how the payment amount was calculated and must be reasonable and consistent with the work being performed.</w:t>
      </w:r>
    </w:p>
    <w:p w14:paraId="22FC5DAC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463A89FC" w14:textId="1260B494" w:rsidR="008738BF" w:rsidRPr="00BA3FBC" w:rsidRDefault="008738BF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Funds necessary to cover the cost of the supplemental payments will be provided from the department’s supplemental pay account.</w:t>
      </w:r>
    </w:p>
    <w:p w14:paraId="45EFDF40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1DCDCC80" w14:textId="410DB545" w:rsidR="00A35FDB" w:rsidRPr="00370D0F" w:rsidRDefault="00A35FDB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370D0F">
        <w:rPr>
          <w:rFonts w:ascii="Times New Roman" w:hAnsi="Times New Roman" w:cs="Times New Roman"/>
          <w:kern w:val="0"/>
        </w:rPr>
        <w:t>If an employee is assigned an Acting or Interim assignment in addition to their current full-time assignment, the following pay schedule has been established:</w:t>
      </w:r>
    </w:p>
    <w:p w14:paraId="37403EE0" w14:textId="77777777" w:rsidR="001B4AEC" w:rsidRDefault="0045205C" w:rsidP="00781FB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1. </w:t>
      </w:r>
      <w:r w:rsidR="00A35FDB" w:rsidRPr="001B4AEC">
        <w:rPr>
          <w:rFonts w:ascii="Times New Roman" w:hAnsi="Times New Roman" w:cs="Times New Roman"/>
          <w:kern w:val="0"/>
        </w:rPr>
        <w:t>Vice President (Executive Officers) $1,000 per month</w:t>
      </w:r>
    </w:p>
    <w:p w14:paraId="7C125742" w14:textId="2DFBFDB1" w:rsidR="00A35FDB" w:rsidRPr="001B4AEC" w:rsidRDefault="0045205C" w:rsidP="00781FB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2. </w:t>
      </w:r>
      <w:r w:rsidR="00A35FDB" w:rsidRPr="001B4AEC">
        <w:rPr>
          <w:rFonts w:ascii="Times New Roman" w:hAnsi="Times New Roman" w:cs="Times New Roman"/>
          <w:kern w:val="0"/>
        </w:rPr>
        <w:t>Assoc</w:t>
      </w:r>
      <w:r>
        <w:rPr>
          <w:rFonts w:ascii="Times New Roman" w:hAnsi="Times New Roman" w:cs="Times New Roman"/>
          <w:kern w:val="0"/>
        </w:rPr>
        <w:t>iate</w:t>
      </w:r>
      <w:r w:rsidR="00A35FDB" w:rsidRPr="001B4AEC">
        <w:rPr>
          <w:rFonts w:ascii="Times New Roman" w:hAnsi="Times New Roman" w:cs="Times New Roman"/>
          <w:kern w:val="0"/>
        </w:rPr>
        <w:t>.</w:t>
      </w:r>
      <w:r>
        <w:rPr>
          <w:rFonts w:ascii="Times New Roman" w:hAnsi="Times New Roman" w:cs="Times New Roman"/>
          <w:kern w:val="0"/>
        </w:rPr>
        <w:t xml:space="preserve"> </w:t>
      </w:r>
      <w:r w:rsidR="00A35FDB" w:rsidRPr="001B4AEC">
        <w:rPr>
          <w:rFonts w:ascii="Times New Roman" w:hAnsi="Times New Roman" w:cs="Times New Roman"/>
          <w:kern w:val="0"/>
        </w:rPr>
        <w:t>Vice President, Assoc</w:t>
      </w:r>
      <w:r>
        <w:rPr>
          <w:rFonts w:ascii="Times New Roman" w:hAnsi="Times New Roman" w:cs="Times New Roman"/>
          <w:kern w:val="0"/>
        </w:rPr>
        <w:t>iate</w:t>
      </w:r>
      <w:r w:rsidR="00A35FDB" w:rsidRPr="001B4AEC">
        <w:rPr>
          <w:rFonts w:ascii="Times New Roman" w:hAnsi="Times New Roman" w:cs="Times New Roman"/>
          <w:kern w:val="0"/>
        </w:rPr>
        <w:t xml:space="preserve"> Provost, Dean $900 per month</w:t>
      </w:r>
    </w:p>
    <w:p w14:paraId="66AA7968" w14:textId="0E2FD476" w:rsidR="00A35FDB" w:rsidRPr="001B4AEC" w:rsidRDefault="0045205C" w:rsidP="00781FB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 </w:t>
      </w:r>
      <w:r w:rsidR="00A35FDB" w:rsidRPr="001B4AEC">
        <w:rPr>
          <w:rFonts w:ascii="Times New Roman" w:hAnsi="Times New Roman" w:cs="Times New Roman"/>
          <w:kern w:val="0"/>
        </w:rPr>
        <w:t>Executive Director $800 per month</w:t>
      </w:r>
    </w:p>
    <w:p w14:paraId="3500837E" w14:textId="6BA5DE42" w:rsidR="00A35FDB" w:rsidRPr="001B4AEC" w:rsidRDefault="0045205C" w:rsidP="00781FB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lastRenderedPageBreak/>
        <w:t xml:space="preserve">4. </w:t>
      </w:r>
      <w:r w:rsidR="00A35FDB" w:rsidRPr="001B4AEC">
        <w:rPr>
          <w:rFonts w:ascii="Times New Roman" w:hAnsi="Times New Roman" w:cs="Times New Roman"/>
          <w:kern w:val="0"/>
        </w:rPr>
        <w:t>Director $700 per month</w:t>
      </w:r>
    </w:p>
    <w:p w14:paraId="6FC14426" w14:textId="4B3206E7" w:rsidR="00A35FDB" w:rsidRPr="001B4AEC" w:rsidRDefault="0045205C" w:rsidP="00781FB8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 xml:space="preserve">5. </w:t>
      </w:r>
      <w:r w:rsidR="00A35FDB" w:rsidRPr="001B4AEC">
        <w:rPr>
          <w:rFonts w:ascii="Times New Roman" w:hAnsi="Times New Roman" w:cs="Times New Roman"/>
          <w:kern w:val="0"/>
        </w:rPr>
        <w:t>Manager or Associate Director $600 per month</w:t>
      </w:r>
    </w:p>
    <w:p w14:paraId="64605BAA" w14:textId="7DF75EEA" w:rsidR="00A35FDB" w:rsidRPr="001B4AEC" w:rsidRDefault="0045205C" w:rsidP="00781FB8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 xml:space="preserve">6. </w:t>
      </w:r>
      <w:r w:rsidR="00A35FDB" w:rsidRPr="001B4AEC">
        <w:rPr>
          <w:rFonts w:ascii="Times New Roman" w:hAnsi="Times New Roman" w:cs="Times New Roman"/>
          <w:kern w:val="0"/>
        </w:rPr>
        <w:t>Coordinator $500 per month</w:t>
      </w:r>
    </w:p>
    <w:p w14:paraId="3505964A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5E39B3A8" w14:textId="7CD290AF" w:rsidR="00112DA2" w:rsidRPr="00112DA2" w:rsidRDefault="00112DA2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A35FDB">
        <w:rPr>
          <w:rFonts w:ascii="Times New Roman" w:eastAsia="Times New Roman" w:hAnsi="Times New Roman" w:cs="Times New Roman"/>
          <w:bCs/>
          <w:szCs w:val="24"/>
        </w:rPr>
        <w:t>Supplemental pay assignments</w:t>
      </w:r>
      <w:r>
        <w:rPr>
          <w:rFonts w:ascii="Times New Roman" w:eastAsia="Times New Roman" w:hAnsi="Times New Roman" w:cs="Times New Roman"/>
          <w:bCs/>
          <w:szCs w:val="24"/>
        </w:rPr>
        <w:t xml:space="preserve"> for Acting or Interim assignments</w:t>
      </w:r>
      <w:r w:rsidRPr="00A35FDB">
        <w:rPr>
          <w:rFonts w:ascii="Times New Roman" w:eastAsia="Times New Roman" w:hAnsi="Times New Roman" w:cs="Times New Roman"/>
          <w:bCs/>
          <w:szCs w:val="24"/>
        </w:rPr>
        <w:t xml:space="preserve"> shall not be approved as a routine matter or on a reoccurring basis</w:t>
      </w:r>
      <w:r w:rsidR="00AD60DB">
        <w:rPr>
          <w:rFonts w:ascii="Times New Roman" w:eastAsia="Times New Roman" w:hAnsi="Times New Roman" w:cs="Times New Roman"/>
          <w:bCs/>
          <w:szCs w:val="24"/>
        </w:rPr>
        <w:t>.</w:t>
      </w:r>
    </w:p>
    <w:p w14:paraId="4288756A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0EC55E94" w14:textId="71B832F9" w:rsidR="00A35FDB" w:rsidRPr="001B4AEC" w:rsidRDefault="0045205C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B4AEC">
        <w:rPr>
          <w:rFonts w:ascii="Times New Roman" w:eastAsia="Times New Roman" w:hAnsi="Times New Roman" w:cs="Times New Roman"/>
          <w:bCs/>
          <w:szCs w:val="24"/>
        </w:rPr>
        <w:t xml:space="preserve">Supplemental </w:t>
      </w:r>
      <w:r w:rsidR="00A35FDB" w:rsidRPr="001B4AEC">
        <w:rPr>
          <w:rFonts w:ascii="Times New Roman" w:eastAsia="Times New Roman" w:hAnsi="Times New Roman" w:cs="Times New Roman"/>
          <w:bCs/>
          <w:szCs w:val="24"/>
        </w:rPr>
        <w:t>Pay</w:t>
      </w:r>
      <w:r w:rsidRPr="001B4AEC">
        <w:rPr>
          <w:rFonts w:ascii="Times New Roman" w:eastAsia="Times New Roman" w:hAnsi="Times New Roman" w:cs="Times New Roman"/>
          <w:bCs/>
          <w:szCs w:val="24"/>
        </w:rPr>
        <w:t xml:space="preserve"> Assign</w:t>
      </w:r>
      <w:r w:rsidR="00A35FDB" w:rsidRPr="001B4AEC">
        <w:rPr>
          <w:rFonts w:ascii="Times New Roman" w:eastAsia="Times New Roman" w:hAnsi="Times New Roman" w:cs="Times New Roman"/>
          <w:bCs/>
          <w:szCs w:val="24"/>
        </w:rPr>
        <w:t>ments to employees during any fiscal year shall not exceed $</w:t>
      </w:r>
      <w:r w:rsidR="0090682B" w:rsidRPr="001B4AEC">
        <w:rPr>
          <w:rFonts w:ascii="Times New Roman" w:eastAsia="Times New Roman" w:hAnsi="Times New Roman" w:cs="Times New Roman"/>
          <w:bCs/>
          <w:szCs w:val="24"/>
        </w:rPr>
        <w:t>5,000</w:t>
      </w:r>
      <w:r w:rsidR="00C929CB" w:rsidRPr="001B4AEC">
        <w:rPr>
          <w:rFonts w:ascii="Times New Roman" w:eastAsia="Times New Roman" w:hAnsi="Times New Roman" w:cs="Times New Roman"/>
          <w:bCs/>
          <w:szCs w:val="24"/>
        </w:rPr>
        <w:t xml:space="preserve"> unless approved by the </w:t>
      </w:r>
      <w:r w:rsidR="001B4AEC" w:rsidRPr="001B4AEC">
        <w:rPr>
          <w:rFonts w:ascii="Times New Roman" w:eastAsia="Times New Roman" w:hAnsi="Times New Roman" w:cs="Times New Roman"/>
          <w:bCs/>
          <w:szCs w:val="24"/>
        </w:rPr>
        <w:t>President.</w:t>
      </w:r>
    </w:p>
    <w:p w14:paraId="0431CAAD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71004C7E" w14:textId="50E88B38" w:rsidR="00A35FDB" w:rsidRPr="006D4A5F" w:rsidRDefault="009D1B01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B4AEC">
        <w:rPr>
          <w:rFonts w:ascii="Times New Roman" w:eastAsia="Times New Roman" w:hAnsi="Times New Roman" w:cs="Times New Roman"/>
          <w:bCs/>
          <w:szCs w:val="24"/>
        </w:rPr>
        <w:t xml:space="preserve">Compensation shall not be paid for </w:t>
      </w:r>
      <w:r w:rsidR="00F35C88" w:rsidRPr="001B4AEC">
        <w:rPr>
          <w:rFonts w:ascii="Times New Roman" w:eastAsia="Times New Roman" w:hAnsi="Times New Roman" w:cs="Times New Roman"/>
          <w:bCs/>
          <w:szCs w:val="24"/>
        </w:rPr>
        <w:t>duties, activities</w:t>
      </w:r>
      <w:r w:rsidRPr="001B4AEC">
        <w:rPr>
          <w:rFonts w:ascii="Times New Roman" w:eastAsia="Times New Roman" w:hAnsi="Times New Roman" w:cs="Times New Roman"/>
          <w:bCs/>
          <w:szCs w:val="24"/>
        </w:rPr>
        <w:t xml:space="preserve"> or service</w:t>
      </w:r>
      <w:r w:rsidR="00714847" w:rsidRPr="001B4AEC">
        <w:rPr>
          <w:rFonts w:ascii="Times New Roman" w:eastAsia="Times New Roman" w:hAnsi="Times New Roman" w:cs="Times New Roman"/>
          <w:bCs/>
          <w:szCs w:val="24"/>
        </w:rPr>
        <w:t xml:space="preserve"> that is </w:t>
      </w:r>
      <w:r w:rsidR="002B1D94" w:rsidRPr="001B4AEC">
        <w:rPr>
          <w:rFonts w:ascii="Times New Roman" w:eastAsia="Times New Roman" w:hAnsi="Times New Roman" w:cs="Times New Roman"/>
          <w:bCs/>
          <w:szCs w:val="24"/>
        </w:rPr>
        <w:t xml:space="preserve">within the scope of </w:t>
      </w:r>
      <w:r w:rsidR="00EF5FBD" w:rsidRPr="001B4AEC">
        <w:rPr>
          <w:rFonts w:ascii="Times New Roman" w:eastAsia="Times New Roman" w:hAnsi="Times New Roman" w:cs="Times New Roman"/>
          <w:bCs/>
          <w:szCs w:val="24"/>
        </w:rPr>
        <w:t>an employee</w:t>
      </w:r>
      <w:r w:rsidR="00AD0D72" w:rsidRPr="001B4AEC">
        <w:rPr>
          <w:rFonts w:ascii="Times New Roman" w:eastAsia="Times New Roman" w:hAnsi="Times New Roman" w:cs="Times New Roman"/>
          <w:bCs/>
          <w:szCs w:val="24"/>
        </w:rPr>
        <w:t xml:space="preserve"> or faculty member’s</w:t>
      </w:r>
      <w:r w:rsidR="00EF5FBD" w:rsidRPr="001B4AEC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AD0D72" w:rsidRPr="001B4AEC">
        <w:rPr>
          <w:rFonts w:ascii="Times New Roman" w:eastAsia="Times New Roman" w:hAnsi="Times New Roman" w:cs="Times New Roman"/>
          <w:bCs/>
          <w:szCs w:val="24"/>
        </w:rPr>
        <w:t>primary</w:t>
      </w:r>
      <w:r w:rsidR="00EF5FBD" w:rsidRPr="001B4AEC">
        <w:rPr>
          <w:rFonts w:ascii="Times New Roman" w:eastAsia="Times New Roman" w:hAnsi="Times New Roman" w:cs="Times New Roman"/>
          <w:bCs/>
          <w:szCs w:val="24"/>
        </w:rPr>
        <w:t xml:space="preserve"> position</w:t>
      </w:r>
      <w:r w:rsidR="00C10FE5">
        <w:rPr>
          <w:rFonts w:ascii="Times New Roman" w:eastAsia="Times New Roman" w:hAnsi="Times New Roman" w:cs="Times New Roman"/>
          <w:bCs/>
          <w:szCs w:val="24"/>
        </w:rPr>
        <w:t xml:space="preserve"> unless an exception was granted under section (D) c. ii above</w:t>
      </w:r>
      <w:r w:rsidR="00EF5FBD" w:rsidRPr="001B4AEC">
        <w:rPr>
          <w:rFonts w:ascii="Times New Roman" w:eastAsia="Times New Roman" w:hAnsi="Times New Roman" w:cs="Times New Roman"/>
          <w:bCs/>
          <w:szCs w:val="24"/>
        </w:rPr>
        <w:t>.</w:t>
      </w:r>
    </w:p>
    <w:p w14:paraId="019C0D67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1366F5C3" w14:textId="4CD424FE" w:rsidR="00043E77" w:rsidRPr="007D6E2D" w:rsidRDefault="00043E77" w:rsidP="00B40B6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Payments for Thesis and Dissertation are defined in the Office of Academic Affairs </w:t>
      </w:r>
      <w:hyperlink r:id="rId11" w:history="1">
        <w:r w:rsidRPr="00433AE1">
          <w:rPr>
            <w:rStyle w:val="Hyperlink"/>
            <w:rFonts w:ascii="Times New Roman" w:eastAsia="Times New Roman" w:hAnsi="Times New Roman" w:cs="Times New Roman"/>
            <w:bCs/>
            <w:szCs w:val="24"/>
          </w:rPr>
          <w:t>Administrative Policy for Faculty Workload</w:t>
        </w:r>
      </w:hyperlink>
      <w:r>
        <w:rPr>
          <w:rFonts w:ascii="Times New Roman" w:eastAsia="Times New Roman" w:hAnsi="Times New Roman" w:cs="Times New Roman"/>
          <w:bCs/>
          <w:szCs w:val="24"/>
        </w:rPr>
        <w:t xml:space="preserve">. </w:t>
      </w:r>
    </w:p>
    <w:p w14:paraId="421C6EF2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6FEEEF09" w14:textId="1131E49F" w:rsidR="00043E77" w:rsidRPr="007D6E2D" w:rsidRDefault="00043E77" w:rsidP="00B40B6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Payments for Web-based Course Development are defined in article 30.6 of the </w:t>
      </w:r>
      <w:hyperlink r:id="rId12" w:history="1">
        <w:r w:rsidRPr="00433AE1">
          <w:rPr>
            <w:rStyle w:val="Hyperlink"/>
            <w:rFonts w:ascii="Times New Roman" w:eastAsia="Times New Roman" w:hAnsi="Times New Roman" w:cs="Times New Roman"/>
            <w:bCs/>
            <w:szCs w:val="24"/>
          </w:rPr>
          <w:t>agreement between YSU and YSU OEA</w:t>
        </w:r>
      </w:hyperlink>
      <w:r>
        <w:rPr>
          <w:rFonts w:ascii="Times New Roman" w:eastAsia="Times New Roman" w:hAnsi="Times New Roman" w:cs="Times New Roman"/>
          <w:bCs/>
          <w:szCs w:val="24"/>
        </w:rPr>
        <w:t>.</w:t>
      </w:r>
    </w:p>
    <w:p w14:paraId="566E3003" w14:textId="77777777" w:rsidR="004C3DDE" w:rsidRPr="00B40B63" w:rsidRDefault="004C3DDE" w:rsidP="00B40B63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232DDCB7" w14:textId="783CFACB" w:rsidR="00043E77" w:rsidRPr="00043E77" w:rsidRDefault="00043E77" w:rsidP="00043E7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043E77">
        <w:rPr>
          <w:rFonts w:ascii="Times New Roman" w:eastAsia="Times New Roman" w:hAnsi="Times New Roman" w:cs="Times New Roman"/>
          <w:bCs/>
          <w:szCs w:val="24"/>
        </w:rPr>
        <w:t>Payments for Virtual Assistants are defined in the Office of Academic Affairs Policy for Virtual Assistants.</w:t>
      </w:r>
    </w:p>
    <w:p w14:paraId="084C4F52" w14:textId="77777777" w:rsidR="00EF5FBD" w:rsidRPr="002B1D94" w:rsidRDefault="00EF5FBD" w:rsidP="00781FB8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5D4BE721" w14:textId="2D6BD38E" w:rsidR="005320D6" w:rsidRDefault="005320D6" w:rsidP="00781FB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Approvals.</w:t>
      </w:r>
    </w:p>
    <w:p w14:paraId="3C160494" w14:textId="77777777" w:rsidR="005320D6" w:rsidRDefault="005320D6" w:rsidP="00781FB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szCs w:val="24"/>
        </w:rPr>
      </w:pPr>
    </w:p>
    <w:p w14:paraId="10885357" w14:textId="6F7E59E7" w:rsidR="00E84959" w:rsidRPr="00781FB8" w:rsidRDefault="00E84959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781FB8">
        <w:rPr>
          <w:rFonts w:ascii="Times New Roman" w:eastAsia="Times New Roman" w:hAnsi="Times New Roman" w:cs="Times New Roman"/>
          <w:bCs/>
          <w:szCs w:val="24"/>
        </w:rPr>
        <w:t>Employees may not perform any work assigned until the supplemental pay assignment is fully approved.</w:t>
      </w:r>
    </w:p>
    <w:p w14:paraId="18B99C8B" w14:textId="1544D970" w:rsidR="008738BF" w:rsidRPr="005320D6" w:rsidRDefault="008738BF" w:rsidP="00781FB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bookmarkStart w:id="1" w:name="_Hlk159942246"/>
      <w:r>
        <w:rPr>
          <w:rFonts w:ascii="Times New Roman" w:eastAsia="Times New Roman" w:hAnsi="Times New Roman" w:cs="Times New Roman"/>
          <w:bCs/>
          <w:szCs w:val="24"/>
        </w:rPr>
        <w:t>Exceptions may be granted for emergency situations documented by the department supervisor and affirmed by the division executive officer.</w:t>
      </w:r>
    </w:p>
    <w:bookmarkEnd w:id="1"/>
    <w:p w14:paraId="10EFD546" w14:textId="77777777" w:rsidR="004C3DDE" w:rsidRPr="006D4A5F" w:rsidRDefault="004C3DDE" w:rsidP="006D4A5F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0B22A7A9" w14:textId="7A25A31F" w:rsidR="005320D6" w:rsidRPr="005320D6" w:rsidRDefault="005320D6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Employees must a</w:t>
      </w:r>
      <w:r w:rsidR="003840EE">
        <w:rPr>
          <w:rFonts w:ascii="Times New Roman" w:eastAsia="Times New Roman" w:hAnsi="Times New Roman" w:cs="Times New Roman"/>
          <w:bCs/>
          <w:szCs w:val="24"/>
        </w:rPr>
        <w:t>gree to and cannot be unilaterally assigned a</w:t>
      </w:r>
      <w:r>
        <w:rPr>
          <w:rFonts w:ascii="Times New Roman" w:eastAsia="Times New Roman" w:hAnsi="Times New Roman" w:cs="Times New Roman"/>
          <w:bCs/>
          <w:szCs w:val="24"/>
        </w:rPr>
        <w:t xml:space="preserve"> supplemental pay assignment.</w:t>
      </w:r>
    </w:p>
    <w:p w14:paraId="352DAF5F" w14:textId="77777777" w:rsidR="004C3DDE" w:rsidRPr="006D4A5F" w:rsidRDefault="004C3DDE" w:rsidP="00B40B63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08FA5C69" w14:textId="3A316162" w:rsidR="005320D6" w:rsidRPr="0050639C" w:rsidRDefault="003E4651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Cs w:val="24"/>
        </w:rPr>
        <w:t>With the exception of</w:t>
      </w:r>
      <w:proofErr w:type="gramEnd"/>
      <w:r>
        <w:rPr>
          <w:rFonts w:ascii="Times New Roman" w:eastAsia="Times New Roman" w:hAnsi="Times New Roman" w:cs="Times New Roman"/>
          <w:bCs/>
          <w:szCs w:val="24"/>
        </w:rPr>
        <w:t xml:space="preserve"> Academic Affairs payments for thesis, dissertation</w:t>
      </w:r>
      <w:r w:rsidR="00433AE1">
        <w:rPr>
          <w:rFonts w:ascii="Times New Roman" w:eastAsia="Times New Roman" w:hAnsi="Times New Roman" w:cs="Times New Roman"/>
          <w:bCs/>
          <w:szCs w:val="24"/>
        </w:rPr>
        <w:t>, web-based</w:t>
      </w:r>
      <w:r>
        <w:rPr>
          <w:rFonts w:ascii="Times New Roman" w:eastAsia="Times New Roman" w:hAnsi="Times New Roman" w:cs="Times New Roman"/>
          <w:bCs/>
          <w:szCs w:val="24"/>
        </w:rPr>
        <w:t xml:space="preserve"> course development and virtual assistants, a</w:t>
      </w:r>
      <w:r w:rsidR="005320D6">
        <w:rPr>
          <w:rFonts w:ascii="Times New Roman" w:eastAsia="Times New Roman" w:hAnsi="Times New Roman" w:cs="Times New Roman"/>
          <w:bCs/>
          <w:szCs w:val="24"/>
        </w:rPr>
        <w:t>ssignments must be approved by the following</w:t>
      </w:r>
      <w:r w:rsidR="0050639C">
        <w:rPr>
          <w:rFonts w:ascii="Times New Roman" w:eastAsia="Times New Roman" w:hAnsi="Times New Roman" w:cs="Times New Roman"/>
          <w:bCs/>
          <w:szCs w:val="24"/>
        </w:rPr>
        <w:t>:</w:t>
      </w:r>
    </w:p>
    <w:p w14:paraId="21FB73BA" w14:textId="58070CB9" w:rsidR="0050639C" w:rsidRPr="0050639C" w:rsidRDefault="0050639C" w:rsidP="00781FB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Supervisor assigning work.</w:t>
      </w:r>
    </w:p>
    <w:p w14:paraId="445E6CE5" w14:textId="62A39F74" w:rsidR="0050639C" w:rsidRPr="002033C0" w:rsidRDefault="0050639C" w:rsidP="00781FB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Employees primary </w:t>
      </w:r>
      <w:r w:rsidR="002033C0">
        <w:rPr>
          <w:rFonts w:ascii="Times New Roman" w:eastAsia="Times New Roman" w:hAnsi="Times New Roman" w:cs="Times New Roman"/>
          <w:bCs/>
          <w:szCs w:val="24"/>
        </w:rPr>
        <w:t>position supervisor.</w:t>
      </w:r>
    </w:p>
    <w:p w14:paraId="56C9DB4E" w14:textId="7B935450" w:rsidR="002033C0" w:rsidRPr="002033C0" w:rsidRDefault="002033C0" w:rsidP="00781FB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Financial Manager for the account being charged.</w:t>
      </w:r>
    </w:p>
    <w:p w14:paraId="02520515" w14:textId="5EAEAF01" w:rsidR="0029069F" w:rsidRPr="001B4AEC" w:rsidRDefault="002033C0" w:rsidP="00781FB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Controller’s Office – restricted funds/gifts/endowments</w:t>
      </w:r>
      <w:r w:rsidR="0029069F">
        <w:rPr>
          <w:rFonts w:ascii="Times New Roman" w:eastAsia="Times New Roman" w:hAnsi="Times New Roman" w:cs="Times New Roman"/>
          <w:bCs/>
          <w:szCs w:val="24"/>
        </w:rPr>
        <w:t xml:space="preserve"> </w:t>
      </w:r>
    </w:p>
    <w:p w14:paraId="21A0517C" w14:textId="37599710" w:rsidR="002033C0" w:rsidRPr="002033C0" w:rsidRDefault="0029069F" w:rsidP="00781FB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Division Officer</w:t>
      </w:r>
      <w:r w:rsidR="002033C0">
        <w:rPr>
          <w:rFonts w:ascii="Times New Roman" w:eastAsia="Times New Roman" w:hAnsi="Times New Roman" w:cs="Times New Roman"/>
          <w:bCs/>
          <w:szCs w:val="24"/>
        </w:rPr>
        <w:t>.</w:t>
      </w:r>
    </w:p>
    <w:p w14:paraId="4ECE8141" w14:textId="6D912787" w:rsidR="002033C0" w:rsidRPr="002033C0" w:rsidRDefault="00B43321" w:rsidP="00781FB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Office of </w:t>
      </w:r>
      <w:r w:rsidR="002033C0">
        <w:rPr>
          <w:rFonts w:ascii="Times New Roman" w:eastAsia="Times New Roman" w:hAnsi="Times New Roman" w:cs="Times New Roman"/>
          <w:bCs/>
          <w:szCs w:val="24"/>
        </w:rPr>
        <w:t>Human Resources</w:t>
      </w:r>
    </w:p>
    <w:p w14:paraId="3462ECEF" w14:textId="430E2FE0" w:rsidR="002033C0" w:rsidRPr="00AD0D72" w:rsidRDefault="002033C0" w:rsidP="00781FB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Supplemental Pay Committee – Full-time Faculty </w:t>
      </w:r>
      <w:r w:rsidR="00A35FDB">
        <w:rPr>
          <w:rFonts w:ascii="Times New Roman" w:eastAsia="Times New Roman" w:hAnsi="Times New Roman" w:cs="Times New Roman"/>
          <w:bCs/>
          <w:szCs w:val="24"/>
        </w:rPr>
        <w:t xml:space="preserve">payments </w:t>
      </w:r>
      <w:r>
        <w:rPr>
          <w:rFonts w:ascii="Times New Roman" w:eastAsia="Times New Roman" w:hAnsi="Times New Roman" w:cs="Times New Roman"/>
          <w:bCs/>
          <w:szCs w:val="24"/>
        </w:rPr>
        <w:t xml:space="preserve">over </w:t>
      </w:r>
      <w:r w:rsidRPr="00AD0D72">
        <w:rPr>
          <w:rFonts w:ascii="Times New Roman" w:eastAsia="Times New Roman" w:hAnsi="Times New Roman" w:cs="Times New Roman"/>
          <w:bCs/>
          <w:szCs w:val="24"/>
        </w:rPr>
        <w:t>$500</w:t>
      </w:r>
      <w:r w:rsidR="00A35FDB" w:rsidRPr="00AD0D72">
        <w:rPr>
          <w:rFonts w:ascii="Times New Roman" w:eastAsia="Times New Roman" w:hAnsi="Times New Roman" w:cs="Times New Roman"/>
          <w:bCs/>
          <w:szCs w:val="24"/>
        </w:rPr>
        <w:t>.</w:t>
      </w:r>
    </w:p>
    <w:p w14:paraId="5D6707B4" w14:textId="3EBAD71F" w:rsidR="00B31446" w:rsidRPr="001B4AEC" w:rsidRDefault="00B31446" w:rsidP="00781FB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VP Finance &amp; Business Operations</w:t>
      </w:r>
      <w:r w:rsidR="006061FE">
        <w:rPr>
          <w:rFonts w:ascii="Times New Roman" w:eastAsia="Times New Roman" w:hAnsi="Times New Roman" w:cs="Times New Roman"/>
          <w:bCs/>
          <w:szCs w:val="24"/>
        </w:rPr>
        <w:t xml:space="preserve"> or designee</w:t>
      </w:r>
      <w:r>
        <w:rPr>
          <w:rFonts w:ascii="Times New Roman" w:eastAsia="Times New Roman" w:hAnsi="Times New Roman" w:cs="Times New Roman"/>
          <w:bCs/>
          <w:szCs w:val="24"/>
        </w:rPr>
        <w:t xml:space="preserve"> – </w:t>
      </w:r>
      <w:r w:rsidRPr="001B4AEC">
        <w:rPr>
          <w:rFonts w:ascii="Times New Roman" w:eastAsia="Times New Roman" w:hAnsi="Times New Roman" w:cs="Times New Roman"/>
          <w:bCs/>
          <w:szCs w:val="24"/>
        </w:rPr>
        <w:t xml:space="preserve">payments over </w:t>
      </w:r>
      <w:r w:rsidR="003E4651">
        <w:rPr>
          <w:rFonts w:ascii="Times New Roman" w:eastAsia="Times New Roman" w:hAnsi="Times New Roman" w:cs="Times New Roman"/>
          <w:bCs/>
          <w:szCs w:val="24"/>
        </w:rPr>
        <w:t>$</w:t>
      </w:r>
      <w:r w:rsidR="0090682B" w:rsidRPr="001B4AEC">
        <w:rPr>
          <w:rFonts w:ascii="Times New Roman" w:eastAsia="Times New Roman" w:hAnsi="Times New Roman" w:cs="Times New Roman"/>
          <w:bCs/>
          <w:szCs w:val="24"/>
        </w:rPr>
        <w:t>5,000</w:t>
      </w:r>
      <w:r w:rsidRPr="001B4AEC">
        <w:rPr>
          <w:rFonts w:ascii="Times New Roman" w:eastAsia="Times New Roman" w:hAnsi="Times New Roman" w:cs="Times New Roman"/>
          <w:bCs/>
          <w:szCs w:val="24"/>
        </w:rPr>
        <w:t>.</w:t>
      </w:r>
    </w:p>
    <w:p w14:paraId="3F535E85" w14:textId="5B40D2D2" w:rsidR="00A35FDB" w:rsidRPr="006D4A5F" w:rsidRDefault="00A35FDB" w:rsidP="00781FB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B4AEC">
        <w:rPr>
          <w:rFonts w:ascii="Times New Roman" w:eastAsia="Times New Roman" w:hAnsi="Times New Roman" w:cs="Times New Roman"/>
          <w:bCs/>
          <w:szCs w:val="24"/>
        </w:rPr>
        <w:t xml:space="preserve">President </w:t>
      </w:r>
      <w:r w:rsidR="006061FE">
        <w:rPr>
          <w:rFonts w:ascii="Times New Roman" w:eastAsia="Times New Roman" w:hAnsi="Times New Roman" w:cs="Times New Roman"/>
          <w:bCs/>
          <w:szCs w:val="24"/>
        </w:rPr>
        <w:t xml:space="preserve">or designee </w:t>
      </w:r>
      <w:r w:rsidRPr="001B4AEC">
        <w:rPr>
          <w:rFonts w:ascii="Times New Roman" w:eastAsia="Times New Roman" w:hAnsi="Times New Roman" w:cs="Times New Roman"/>
          <w:bCs/>
          <w:szCs w:val="24"/>
        </w:rPr>
        <w:t>– payments over $</w:t>
      </w:r>
      <w:r w:rsidR="0090682B" w:rsidRPr="001B4AEC">
        <w:rPr>
          <w:rFonts w:ascii="Times New Roman" w:eastAsia="Times New Roman" w:hAnsi="Times New Roman" w:cs="Times New Roman"/>
          <w:bCs/>
          <w:szCs w:val="24"/>
        </w:rPr>
        <w:t>5,000</w:t>
      </w:r>
      <w:r w:rsidRPr="001B4AEC">
        <w:rPr>
          <w:rFonts w:ascii="Times New Roman" w:eastAsia="Times New Roman" w:hAnsi="Times New Roman" w:cs="Times New Roman"/>
          <w:bCs/>
          <w:szCs w:val="24"/>
        </w:rPr>
        <w:t>.</w:t>
      </w:r>
    </w:p>
    <w:p w14:paraId="16D5C35E" w14:textId="77777777" w:rsidR="004C3DDE" w:rsidRPr="006D4A5F" w:rsidRDefault="004C3DDE" w:rsidP="00B40B63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Cs w:val="24"/>
        </w:rPr>
      </w:pPr>
    </w:p>
    <w:p w14:paraId="1D1C6E14" w14:textId="2A18DCA7" w:rsidR="003E4651" w:rsidRPr="00B40B63" w:rsidRDefault="004C3DDE" w:rsidP="004C3DD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P</w:t>
      </w:r>
      <w:r w:rsidR="003E4651" w:rsidRPr="00B40B63">
        <w:rPr>
          <w:rFonts w:ascii="Times New Roman" w:eastAsia="Times New Roman" w:hAnsi="Times New Roman" w:cs="Times New Roman"/>
          <w:bCs/>
          <w:szCs w:val="24"/>
        </w:rPr>
        <w:t>ayments for thesis, dissertation, distance education course development and virtual assistants, assignments must be approved by the following:</w:t>
      </w:r>
    </w:p>
    <w:p w14:paraId="1A98308F" w14:textId="77777777" w:rsidR="003E4651" w:rsidRPr="0050639C" w:rsidRDefault="003E4651" w:rsidP="003E465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Supervisor assigning work.</w:t>
      </w:r>
    </w:p>
    <w:p w14:paraId="5B8B9C4A" w14:textId="77777777" w:rsidR="003E4651" w:rsidRPr="002033C0" w:rsidRDefault="003E4651" w:rsidP="003E465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Employees primary position supervisor.</w:t>
      </w:r>
    </w:p>
    <w:p w14:paraId="15F7A185" w14:textId="77777777" w:rsidR="003E4651" w:rsidRPr="002033C0" w:rsidRDefault="003E4651" w:rsidP="003E465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Financial Manager for the account being charged.</w:t>
      </w:r>
    </w:p>
    <w:p w14:paraId="57FC2E9A" w14:textId="77777777" w:rsidR="003E4651" w:rsidRPr="001B4AEC" w:rsidRDefault="003E4651" w:rsidP="003E465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lastRenderedPageBreak/>
        <w:t xml:space="preserve">Controller’s Office – restricted funds/gifts/endowments </w:t>
      </w:r>
    </w:p>
    <w:p w14:paraId="6202E030" w14:textId="77777777" w:rsidR="003E4651" w:rsidRPr="002033C0" w:rsidRDefault="003E4651" w:rsidP="003E465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Office of Human Resources</w:t>
      </w:r>
    </w:p>
    <w:p w14:paraId="235F885A" w14:textId="77777777" w:rsidR="003E4651" w:rsidRPr="00B40B63" w:rsidRDefault="003E4651" w:rsidP="003E465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Supplemental Pay Committee – Full-time Faculty payments over </w:t>
      </w:r>
      <w:r w:rsidRPr="00AD0D72">
        <w:rPr>
          <w:rFonts w:ascii="Times New Roman" w:eastAsia="Times New Roman" w:hAnsi="Times New Roman" w:cs="Times New Roman"/>
          <w:bCs/>
          <w:szCs w:val="24"/>
        </w:rPr>
        <w:t>$500.</w:t>
      </w:r>
    </w:p>
    <w:p w14:paraId="01D19B27" w14:textId="1FD485F5" w:rsidR="003E4651" w:rsidRPr="002033C0" w:rsidRDefault="003E4651" w:rsidP="003E465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Division Officer – payments over $5,000</w:t>
      </w:r>
    </w:p>
    <w:p w14:paraId="22FEADC1" w14:textId="0309C0FE" w:rsidR="003E4651" w:rsidRPr="001B4AEC" w:rsidRDefault="003E4651" w:rsidP="003E465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VP Finance &amp; Business Operations or designee – </w:t>
      </w:r>
      <w:r w:rsidRPr="001B4AEC">
        <w:rPr>
          <w:rFonts w:ascii="Times New Roman" w:eastAsia="Times New Roman" w:hAnsi="Times New Roman" w:cs="Times New Roman"/>
          <w:bCs/>
          <w:szCs w:val="24"/>
        </w:rPr>
        <w:t xml:space="preserve">payments over </w:t>
      </w:r>
      <w:r>
        <w:rPr>
          <w:rFonts w:ascii="Times New Roman" w:eastAsia="Times New Roman" w:hAnsi="Times New Roman" w:cs="Times New Roman"/>
          <w:bCs/>
          <w:szCs w:val="24"/>
        </w:rPr>
        <w:t>$</w:t>
      </w:r>
      <w:r w:rsidRPr="001B4AEC">
        <w:rPr>
          <w:rFonts w:ascii="Times New Roman" w:eastAsia="Times New Roman" w:hAnsi="Times New Roman" w:cs="Times New Roman"/>
          <w:bCs/>
          <w:szCs w:val="24"/>
        </w:rPr>
        <w:t>5,000.</w:t>
      </w:r>
    </w:p>
    <w:p w14:paraId="4690368A" w14:textId="1E5BFB89" w:rsidR="003E4651" w:rsidRPr="00B40B63" w:rsidRDefault="003E4651" w:rsidP="003E4651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B4AEC">
        <w:rPr>
          <w:rFonts w:ascii="Times New Roman" w:eastAsia="Times New Roman" w:hAnsi="Times New Roman" w:cs="Times New Roman"/>
          <w:bCs/>
          <w:szCs w:val="24"/>
        </w:rPr>
        <w:t xml:space="preserve">President </w:t>
      </w:r>
      <w:r>
        <w:rPr>
          <w:rFonts w:ascii="Times New Roman" w:eastAsia="Times New Roman" w:hAnsi="Times New Roman" w:cs="Times New Roman"/>
          <w:bCs/>
          <w:szCs w:val="24"/>
        </w:rPr>
        <w:t xml:space="preserve">or designee </w:t>
      </w:r>
      <w:r w:rsidRPr="001B4AEC">
        <w:rPr>
          <w:rFonts w:ascii="Times New Roman" w:eastAsia="Times New Roman" w:hAnsi="Times New Roman" w:cs="Times New Roman"/>
          <w:bCs/>
          <w:szCs w:val="24"/>
        </w:rPr>
        <w:t>– payments over $5,000.</w:t>
      </w:r>
    </w:p>
    <w:p w14:paraId="13F201BA" w14:textId="77777777" w:rsidR="00C30661" w:rsidRPr="00C30661" w:rsidRDefault="00C30661" w:rsidP="00781F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6AA93DE5" w14:textId="77777777" w:rsidR="008738BF" w:rsidRPr="008738BF" w:rsidRDefault="000B0548" w:rsidP="00781FB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0B0548">
        <w:rPr>
          <w:rFonts w:ascii="Times New Roman" w:hAnsi="Times New Roman" w:cs="Times New Roman"/>
          <w:b/>
          <w:bCs/>
          <w:kern w:val="0"/>
        </w:rPr>
        <w:t>Part-time Hours.</w:t>
      </w:r>
      <w:r>
        <w:rPr>
          <w:rFonts w:ascii="Times New Roman" w:hAnsi="Times New Roman" w:cs="Times New Roman"/>
          <w:kern w:val="0"/>
        </w:rPr>
        <w:t xml:space="preserve"> </w:t>
      </w:r>
      <w:r w:rsidR="003D6990" w:rsidRPr="00A35FDB">
        <w:rPr>
          <w:rFonts w:ascii="Times New Roman" w:hAnsi="Times New Roman" w:cs="Times New Roman"/>
          <w:kern w:val="0"/>
        </w:rPr>
        <w:t>If the employee assigned the additional duties is employed on a part-time basis, the number of hours per week required to complete the assignment must be identified.</w:t>
      </w:r>
    </w:p>
    <w:p w14:paraId="1339769F" w14:textId="151F3E64" w:rsidR="003D6990" w:rsidRPr="008738BF" w:rsidRDefault="003D6990" w:rsidP="00781FB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szCs w:val="24"/>
        </w:rPr>
      </w:pPr>
      <w:r w:rsidRPr="00A35FDB">
        <w:rPr>
          <w:rFonts w:ascii="Times New Roman" w:hAnsi="Times New Roman" w:cs="Times New Roman"/>
          <w:kern w:val="0"/>
        </w:rPr>
        <w:t xml:space="preserve"> </w:t>
      </w:r>
    </w:p>
    <w:p w14:paraId="053029BE" w14:textId="1F9079C7" w:rsidR="008738BF" w:rsidRPr="007E4BF1" w:rsidRDefault="008738BF" w:rsidP="00781FB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kern w:val="0"/>
        </w:rPr>
        <w:t>Bargaining Unit Members.</w:t>
      </w: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Cs w:val="24"/>
        </w:rPr>
        <w:t>Bargaining unit members should refer to their collective bargaining unit agreements for supplemental pay assignment procedures and requirements.</w:t>
      </w:r>
    </w:p>
    <w:p w14:paraId="4B5BF4E1" w14:textId="77777777" w:rsidR="007E4BF1" w:rsidRPr="007E4BF1" w:rsidRDefault="007E4BF1" w:rsidP="00781FB8">
      <w:pPr>
        <w:pStyle w:val="ListParagraph"/>
        <w:rPr>
          <w:rFonts w:ascii="Times New Roman" w:eastAsia="Times New Roman" w:hAnsi="Times New Roman" w:cs="Times New Roman"/>
          <w:b/>
          <w:szCs w:val="24"/>
        </w:rPr>
      </w:pPr>
    </w:p>
    <w:p w14:paraId="15CD40DB" w14:textId="224A3DBA" w:rsidR="006B130F" w:rsidRDefault="006E45DB" w:rsidP="00781FB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Faculty </w:t>
      </w:r>
      <w:r w:rsidR="008723C3" w:rsidRPr="003D0D92">
        <w:rPr>
          <w:rFonts w:ascii="Times New Roman" w:eastAsia="Times New Roman" w:hAnsi="Times New Roman" w:cs="Times New Roman"/>
          <w:b/>
          <w:szCs w:val="24"/>
        </w:rPr>
        <w:t>Reassigned Time</w:t>
      </w:r>
      <w:r w:rsidR="00CA7869" w:rsidRPr="003D0D92">
        <w:rPr>
          <w:rFonts w:ascii="Times New Roman" w:eastAsia="Times New Roman" w:hAnsi="Times New Roman" w:cs="Times New Roman"/>
          <w:b/>
          <w:szCs w:val="24"/>
        </w:rPr>
        <w:t xml:space="preserve">. </w:t>
      </w:r>
    </w:p>
    <w:p w14:paraId="7E3DC5EE" w14:textId="77777777" w:rsidR="006B130F" w:rsidRPr="006B130F" w:rsidRDefault="006B130F" w:rsidP="00781FB8">
      <w:pPr>
        <w:pStyle w:val="ListParagraph"/>
        <w:rPr>
          <w:rFonts w:ascii="Times New Roman" w:eastAsia="Times New Roman" w:hAnsi="Times New Roman" w:cs="Times New Roman"/>
          <w:szCs w:val="24"/>
        </w:rPr>
      </w:pPr>
    </w:p>
    <w:p w14:paraId="187C41E3" w14:textId="5431703F" w:rsidR="004A6213" w:rsidRPr="004A6213" w:rsidRDefault="001566EE" w:rsidP="00781F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3D0D92">
        <w:rPr>
          <w:rFonts w:ascii="Times New Roman" w:eastAsia="Times New Roman" w:hAnsi="Times New Roman" w:cs="Times New Roman"/>
          <w:szCs w:val="24"/>
        </w:rPr>
        <w:t xml:space="preserve">Faculty members </w:t>
      </w:r>
      <w:r w:rsidR="00F86E06" w:rsidRPr="003D0D92">
        <w:rPr>
          <w:rFonts w:ascii="Times New Roman" w:eastAsia="Times New Roman" w:hAnsi="Times New Roman" w:cs="Times New Roman"/>
          <w:szCs w:val="24"/>
        </w:rPr>
        <w:t xml:space="preserve">cannot </w:t>
      </w:r>
      <w:r w:rsidR="00C8316E" w:rsidRPr="003D0D92">
        <w:rPr>
          <w:rFonts w:ascii="Times New Roman" w:eastAsia="Times New Roman" w:hAnsi="Times New Roman" w:cs="Times New Roman"/>
          <w:szCs w:val="24"/>
        </w:rPr>
        <w:t xml:space="preserve">receive supplemental payment for activities </w:t>
      </w:r>
      <w:r w:rsidR="00901B9A" w:rsidRPr="003D0D92">
        <w:rPr>
          <w:rFonts w:ascii="Times New Roman" w:eastAsia="Times New Roman" w:hAnsi="Times New Roman" w:cs="Times New Roman"/>
          <w:szCs w:val="24"/>
        </w:rPr>
        <w:t>w</w:t>
      </w:r>
      <w:r w:rsidR="0021479B" w:rsidRPr="003D0D92">
        <w:rPr>
          <w:rFonts w:ascii="Times New Roman" w:eastAsia="Times New Roman" w:hAnsi="Times New Roman" w:cs="Times New Roman"/>
          <w:szCs w:val="24"/>
        </w:rPr>
        <w:t>he</w:t>
      </w:r>
      <w:r w:rsidR="003B667B">
        <w:rPr>
          <w:rFonts w:ascii="Times New Roman" w:eastAsia="Times New Roman" w:hAnsi="Times New Roman" w:cs="Times New Roman"/>
          <w:szCs w:val="24"/>
        </w:rPr>
        <w:t>n</w:t>
      </w:r>
      <w:r w:rsidR="0021479B" w:rsidRPr="003D0D92">
        <w:rPr>
          <w:rFonts w:ascii="Times New Roman" w:eastAsia="Times New Roman" w:hAnsi="Times New Roman" w:cs="Times New Roman"/>
          <w:szCs w:val="24"/>
        </w:rPr>
        <w:t xml:space="preserve"> reassigned time was provided</w:t>
      </w:r>
      <w:r w:rsidR="00CA7869" w:rsidRPr="003D0D92">
        <w:rPr>
          <w:rFonts w:ascii="Times New Roman" w:eastAsia="Times New Roman" w:hAnsi="Times New Roman" w:cs="Times New Roman"/>
          <w:szCs w:val="24"/>
        </w:rPr>
        <w:t xml:space="preserve">. </w:t>
      </w:r>
      <w:r w:rsidR="006428C9">
        <w:rPr>
          <w:rFonts w:ascii="Times New Roman" w:eastAsia="Times New Roman" w:hAnsi="Times New Roman" w:cs="Times New Roman"/>
          <w:szCs w:val="24"/>
        </w:rPr>
        <w:t>Reassigned time</w:t>
      </w:r>
      <w:r w:rsidR="00A52529">
        <w:rPr>
          <w:rFonts w:ascii="Times New Roman" w:eastAsia="Times New Roman" w:hAnsi="Times New Roman" w:cs="Times New Roman"/>
          <w:szCs w:val="24"/>
        </w:rPr>
        <w:t xml:space="preserve"> is</w:t>
      </w:r>
      <w:r w:rsidR="0021479B" w:rsidRPr="003D0D92">
        <w:rPr>
          <w:rFonts w:ascii="Times New Roman" w:eastAsia="Times New Roman" w:hAnsi="Times New Roman" w:cs="Times New Roman"/>
          <w:szCs w:val="24"/>
        </w:rPr>
        <w:t xml:space="preserve"> compensated under the </w:t>
      </w:r>
      <w:r w:rsidR="00DC447E" w:rsidRPr="003D0D92">
        <w:rPr>
          <w:rFonts w:ascii="Times New Roman" w:eastAsia="Times New Roman" w:hAnsi="Times New Roman" w:cs="Times New Roman"/>
          <w:szCs w:val="24"/>
        </w:rPr>
        <w:t>faculty nine (9) month base salary</w:t>
      </w:r>
      <w:bookmarkEnd w:id="0"/>
      <w:r w:rsidR="00CA7869" w:rsidRPr="003D0D92">
        <w:rPr>
          <w:rFonts w:ascii="Times New Roman" w:eastAsia="Times New Roman" w:hAnsi="Times New Roman" w:cs="Times New Roman"/>
          <w:szCs w:val="24"/>
        </w:rPr>
        <w:t>.</w:t>
      </w:r>
      <w:r w:rsidR="00CA7869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AF1FB8A" w14:textId="5805B65E" w:rsidR="00442A02" w:rsidRPr="00442A02" w:rsidRDefault="009D1B01" w:rsidP="00781FB8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Exceptions may be </w:t>
      </w:r>
      <w:r w:rsidR="006B130F">
        <w:rPr>
          <w:rFonts w:ascii="Times New Roman" w:eastAsia="Times New Roman" w:hAnsi="Times New Roman" w:cs="Times New Roman"/>
          <w:szCs w:val="24"/>
        </w:rPr>
        <w:t>granted for</w:t>
      </w:r>
      <w:r w:rsidR="00442A02">
        <w:rPr>
          <w:rFonts w:ascii="Times New Roman" w:eastAsia="Times New Roman" w:hAnsi="Times New Roman" w:cs="Times New Roman"/>
          <w:szCs w:val="24"/>
        </w:rPr>
        <w:t xml:space="preserve"> the following reasons:</w:t>
      </w:r>
    </w:p>
    <w:p w14:paraId="03B87651" w14:textId="13F9D90A" w:rsidR="003D6990" w:rsidRPr="0026742A" w:rsidRDefault="003D216E" w:rsidP="00781FB8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Both reassigned time and </w:t>
      </w:r>
      <w:r w:rsidR="0026742A">
        <w:rPr>
          <w:rFonts w:ascii="Times New Roman" w:eastAsia="Times New Roman" w:hAnsi="Times New Roman" w:cs="Times New Roman"/>
          <w:szCs w:val="24"/>
        </w:rPr>
        <w:t>supplemental pay assignment are specifically</w:t>
      </w:r>
      <w:r w:rsidR="009D1B01">
        <w:rPr>
          <w:rFonts w:ascii="Times New Roman" w:eastAsia="Times New Roman" w:hAnsi="Times New Roman" w:cs="Times New Roman"/>
          <w:szCs w:val="24"/>
        </w:rPr>
        <w:t xml:space="preserve"> required under a grant or </w:t>
      </w:r>
      <w:r w:rsidR="003864AC">
        <w:rPr>
          <w:rFonts w:ascii="Times New Roman" w:eastAsia="Times New Roman" w:hAnsi="Times New Roman" w:cs="Times New Roman"/>
          <w:szCs w:val="24"/>
        </w:rPr>
        <w:t xml:space="preserve">an </w:t>
      </w:r>
      <w:r w:rsidR="009D1B01">
        <w:rPr>
          <w:rFonts w:ascii="Times New Roman" w:eastAsia="Times New Roman" w:hAnsi="Times New Roman" w:cs="Times New Roman"/>
          <w:szCs w:val="24"/>
        </w:rPr>
        <w:t>endowment</w:t>
      </w:r>
      <w:r w:rsidR="00442A02">
        <w:rPr>
          <w:rFonts w:ascii="Times New Roman" w:eastAsia="Times New Roman" w:hAnsi="Times New Roman" w:cs="Times New Roman"/>
          <w:szCs w:val="24"/>
        </w:rPr>
        <w:t>.</w:t>
      </w:r>
    </w:p>
    <w:p w14:paraId="156E3462" w14:textId="7977706D" w:rsidR="0026742A" w:rsidRPr="003D0D92" w:rsidRDefault="0026742A" w:rsidP="00781FB8">
      <w:pPr>
        <w:pStyle w:val="ListParagraph"/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The </w:t>
      </w:r>
      <w:r w:rsidR="00C10FE5">
        <w:rPr>
          <w:rFonts w:ascii="Times New Roman" w:eastAsia="Times New Roman" w:hAnsi="Times New Roman" w:cs="Times New Roman"/>
          <w:szCs w:val="24"/>
        </w:rPr>
        <w:t>provost</w:t>
      </w:r>
      <w:r w:rsidR="00AD0D72">
        <w:rPr>
          <w:rFonts w:ascii="Times New Roman" w:eastAsia="Times New Roman" w:hAnsi="Times New Roman" w:cs="Times New Roman"/>
          <w:szCs w:val="24"/>
        </w:rPr>
        <w:t xml:space="preserve"> or their designee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3F22AF">
        <w:rPr>
          <w:rFonts w:ascii="Times New Roman" w:eastAsia="Times New Roman" w:hAnsi="Times New Roman" w:cs="Times New Roman"/>
          <w:szCs w:val="24"/>
        </w:rPr>
        <w:t xml:space="preserve">determines it is in the best interest of the University and </w:t>
      </w:r>
      <w:r w:rsidR="000A6558">
        <w:rPr>
          <w:rFonts w:ascii="Times New Roman" w:eastAsia="Times New Roman" w:hAnsi="Times New Roman" w:cs="Times New Roman"/>
          <w:szCs w:val="24"/>
        </w:rPr>
        <w:t xml:space="preserve">approves </w:t>
      </w:r>
      <w:r w:rsidR="00D04ABD">
        <w:rPr>
          <w:rFonts w:ascii="Times New Roman" w:eastAsia="Times New Roman" w:hAnsi="Times New Roman" w:cs="Times New Roman"/>
          <w:szCs w:val="24"/>
        </w:rPr>
        <w:t xml:space="preserve">a </w:t>
      </w:r>
      <w:r w:rsidR="00B4533B">
        <w:rPr>
          <w:rFonts w:ascii="Times New Roman" w:eastAsia="Times New Roman" w:hAnsi="Times New Roman" w:cs="Times New Roman"/>
          <w:szCs w:val="24"/>
        </w:rPr>
        <w:t xml:space="preserve">combination </w:t>
      </w:r>
      <w:r w:rsidR="00D04ABD">
        <w:rPr>
          <w:rFonts w:ascii="Times New Roman" w:eastAsia="Times New Roman" w:hAnsi="Times New Roman" w:cs="Times New Roman"/>
          <w:szCs w:val="24"/>
        </w:rPr>
        <w:t xml:space="preserve">of partial reassigned time and </w:t>
      </w:r>
      <w:r w:rsidR="003F22AF">
        <w:rPr>
          <w:rFonts w:ascii="Times New Roman" w:eastAsia="Times New Roman" w:hAnsi="Times New Roman" w:cs="Times New Roman"/>
          <w:szCs w:val="24"/>
        </w:rPr>
        <w:t xml:space="preserve">partial </w:t>
      </w:r>
      <w:r w:rsidR="00B4533B">
        <w:rPr>
          <w:rFonts w:ascii="Times New Roman" w:eastAsia="Times New Roman" w:hAnsi="Times New Roman" w:cs="Times New Roman"/>
          <w:szCs w:val="24"/>
        </w:rPr>
        <w:t>supplemental pay assignment to accomplish</w:t>
      </w:r>
      <w:r w:rsidR="003F22AF">
        <w:rPr>
          <w:rFonts w:ascii="Times New Roman" w:eastAsia="Times New Roman" w:hAnsi="Times New Roman" w:cs="Times New Roman"/>
          <w:szCs w:val="24"/>
        </w:rPr>
        <w:t xml:space="preserve"> the additional</w:t>
      </w:r>
      <w:r w:rsidR="004A6213">
        <w:rPr>
          <w:rFonts w:ascii="Times New Roman" w:eastAsia="Times New Roman" w:hAnsi="Times New Roman" w:cs="Times New Roman"/>
          <w:szCs w:val="24"/>
        </w:rPr>
        <w:t xml:space="preserve"> duties assigned.</w:t>
      </w:r>
    </w:p>
    <w:sectPr w:rsidR="0026742A" w:rsidRPr="003D0D92" w:rsidSect="006D4A5F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237A" w14:textId="77777777" w:rsidR="002E2723" w:rsidRDefault="002E2723" w:rsidP="000B0548">
      <w:pPr>
        <w:spacing w:after="0" w:line="240" w:lineRule="auto"/>
      </w:pPr>
      <w:r>
        <w:separator/>
      </w:r>
    </w:p>
  </w:endnote>
  <w:endnote w:type="continuationSeparator" w:id="0">
    <w:p w14:paraId="3D1666FC" w14:textId="77777777" w:rsidR="002E2723" w:rsidRDefault="002E2723" w:rsidP="000B0548">
      <w:pPr>
        <w:spacing w:after="0" w:line="240" w:lineRule="auto"/>
      </w:pPr>
      <w:r>
        <w:continuationSeparator/>
      </w:r>
    </w:p>
  </w:endnote>
  <w:endnote w:type="continuationNotice" w:id="1">
    <w:p w14:paraId="1852166B" w14:textId="77777777" w:rsidR="002E2723" w:rsidRDefault="002E2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6FD9" w14:textId="77777777" w:rsidR="002E2723" w:rsidRDefault="002E2723" w:rsidP="000B0548">
      <w:pPr>
        <w:spacing w:after="0" w:line="240" w:lineRule="auto"/>
      </w:pPr>
      <w:r>
        <w:separator/>
      </w:r>
    </w:p>
  </w:footnote>
  <w:footnote w:type="continuationSeparator" w:id="0">
    <w:p w14:paraId="2DAD044F" w14:textId="77777777" w:rsidR="002E2723" w:rsidRDefault="002E2723" w:rsidP="000B0548">
      <w:pPr>
        <w:spacing w:after="0" w:line="240" w:lineRule="auto"/>
      </w:pPr>
      <w:r>
        <w:continuationSeparator/>
      </w:r>
    </w:p>
  </w:footnote>
  <w:footnote w:type="continuationNotice" w:id="1">
    <w:p w14:paraId="3050A777" w14:textId="77777777" w:rsidR="002E2723" w:rsidRDefault="002E27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112B" w14:textId="72DD97E0" w:rsidR="000B0548" w:rsidRPr="000B0548" w:rsidRDefault="000B0548" w:rsidP="000B0548">
    <w:pPr>
      <w:rPr>
        <w:rFonts w:ascii="Times New Roman" w:hAnsi="Times New Roman" w:cs="Times New Roman"/>
        <w:sz w:val="28"/>
        <w:szCs w:val="28"/>
      </w:rPr>
    </w:pPr>
    <w:r w:rsidRPr="000B0548">
      <w:rPr>
        <w:rFonts w:ascii="Times New Roman" w:hAnsi="Times New Roman" w:cs="Times New Roman"/>
        <w:sz w:val="28"/>
        <w:szCs w:val="28"/>
      </w:rPr>
      <w:t>Office of Human Resources Administrative Policy</w:t>
    </w:r>
  </w:p>
  <w:p w14:paraId="292DCA77" w14:textId="77777777" w:rsidR="000B0548" w:rsidRDefault="000B0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7939"/>
    <w:multiLevelType w:val="hybridMultilevel"/>
    <w:tmpl w:val="D1F4FE70"/>
    <w:lvl w:ilvl="0" w:tplc="DFE27ADC">
      <w:start w:val="1"/>
      <w:numFmt w:val="decimal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F176C96"/>
    <w:multiLevelType w:val="hybridMultilevel"/>
    <w:tmpl w:val="08A03F6A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09709B5"/>
    <w:multiLevelType w:val="hybridMultilevel"/>
    <w:tmpl w:val="7CE82DCC"/>
    <w:lvl w:ilvl="0" w:tplc="578AD366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40A2D93"/>
    <w:multiLevelType w:val="hybridMultilevel"/>
    <w:tmpl w:val="D1F4FE7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645C78"/>
    <w:multiLevelType w:val="hybridMultilevel"/>
    <w:tmpl w:val="F4B211FA"/>
    <w:lvl w:ilvl="0" w:tplc="3544EF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9B06C50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C7435"/>
    <w:multiLevelType w:val="hybridMultilevel"/>
    <w:tmpl w:val="6D909E36"/>
    <w:lvl w:ilvl="0" w:tplc="DFE27A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345148">
    <w:abstractNumId w:val="4"/>
  </w:num>
  <w:num w:numId="2" w16cid:durableId="98112552">
    <w:abstractNumId w:val="0"/>
  </w:num>
  <w:num w:numId="3" w16cid:durableId="753355185">
    <w:abstractNumId w:val="3"/>
  </w:num>
  <w:num w:numId="4" w16cid:durableId="57018971">
    <w:abstractNumId w:val="1"/>
  </w:num>
  <w:num w:numId="5" w16cid:durableId="1576889742">
    <w:abstractNumId w:val="2"/>
  </w:num>
  <w:num w:numId="6" w16cid:durableId="1385104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87"/>
    <w:rsid w:val="00024F10"/>
    <w:rsid w:val="00043E77"/>
    <w:rsid w:val="00047B29"/>
    <w:rsid w:val="00050D7A"/>
    <w:rsid w:val="00060DD5"/>
    <w:rsid w:val="0009361B"/>
    <w:rsid w:val="000A5CC3"/>
    <w:rsid w:val="000A6558"/>
    <w:rsid w:val="000B0548"/>
    <w:rsid w:val="000C7FF3"/>
    <w:rsid w:val="000E3F1F"/>
    <w:rsid w:val="00102C00"/>
    <w:rsid w:val="00110F89"/>
    <w:rsid w:val="00112DA2"/>
    <w:rsid w:val="0011594A"/>
    <w:rsid w:val="00130EA2"/>
    <w:rsid w:val="0013672E"/>
    <w:rsid w:val="001373A9"/>
    <w:rsid w:val="001466AB"/>
    <w:rsid w:val="00154BCC"/>
    <w:rsid w:val="001566EE"/>
    <w:rsid w:val="001603E5"/>
    <w:rsid w:val="001914B0"/>
    <w:rsid w:val="001960AA"/>
    <w:rsid w:val="00196D29"/>
    <w:rsid w:val="001B4AEC"/>
    <w:rsid w:val="001B5761"/>
    <w:rsid w:val="001C6606"/>
    <w:rsid w:val="001D25CE"/>
    <w:rsid w:val="001D517C"/>
    <w:rsid w:val="001E12E6"/>
    <w:rsid w:val="002033C0"/>
    <w:rsid w:val="00204025"/>
    <w:rsid w:val="0021479B"/>
    <w:rsid w:val="00230E89"/>
    <w:rsid w:val="00240BEC"/>
    <w:rsid w:val="0026742A"/>
    <w:rsid w:val="0029069F"/>
    <w:rsid w:val="00293506"/>
    <w:rsid w:val="002A4CE3"/>
    <w:rsid w:val="002A50BB"/>
    <w:rsid w:val="002B1D94"/>
    <w:rsid w:val="002C6B7A"/>
    <w:rsid w:val="002E2723"/>
    <w:rsid w:val="002E2AC8"/>
    <w:rsid w:val="0032106F"/>
    <w:rsid w:val="00324E47"/>
    <w:rsid w:val="00332BCD"/>
    <w:rsid w:val="00341B87"/>
    <w:rsid w:val="0034798A"/>
    <w:rsid w:val="00353900"/>
    <w:rsid w:val="00364B13"/>
    <w:rsid w:val="00370D0F"/>
    <w:rsid w:val="003749E5"/>
    <w:rsid w:val="00375713"/>
    <w:rsid w:val="00382B96"/>
    <w:rsid w:val="003840EE"/>
    <w:rsid w:val="003864AC"/>
    <w:rsid w:val="003B667B"/>
    <w:rsid w:val="003C57A7"/>
    <w:rsid w:val="003D0D92"/>
    <w:rsid w:val="003D216E"/>
    <w:rsid w:val="003D31B4"/>
    <w:rsid w:val="003D6990"/>
    <w:rsid w:val="003E4651"/>
    <w:rsid w:val="003E65F7"/>
    <w:rsid w:val="003F229B"/>
    <w:rsid w:val="003F22AF"/>
    <w:rsid w:val="00433AE1"/>
    <w:rsid w:val="00442A02"/>
    <w:rsid w:val="0045205C"/>
    <w:rsid w:val="004664DC"/>
    <w:rsid w:val="00474E4E"/>
    <w:rsid w:val="004A6213"/>
    <w:rsid w:val="004C3DDE"/>
    <w:rsid w:val="004E106D"/>
    <w:rsid w:val="004F589D"/>
    <w:rsid w:val="005025AE"/>
    <w:rsid w:val="0050639C"/>
    <w:rsid w:val="00513015"/>
    <w:rsid w:val="005320D6"/>
    <w:rsid w:val="00542DA6"/>
    <w:rsid w:val="00547420"/>
    <w:rsid w:val="00552AE3"/>
    <w:rsid w:val="005645DA"/>
    <w:rsid w:val="00570564"/>
    <w:rsid w:val="00582781"/>
    <w:rsid w:val="005A0554"/>
    <w:rsid w:val="005B0F30"/>
    <w:rsid w:val="005C7CBA"/>
    <w:rsid w:val="005F6718"/>
    <w:rsid w:val="00601CB9"/>
    <w:rsid w:val="006061FE"/>
    <w:rsid w:val="006139EE"/>
    <w:rsid w:val="00614CAC"/>
    <w:rsid w:val="006269CF"/>
    <w:rsid w:val="006428C9"/>
    <w:rsid w:val="00650318"/>
    <w:rsid w:val="00676535"/>
    <w:rsid w:val="006B130F"/>
    <w:rsid w:val="006D26C2"/>
    <w:rsid w:val="006D4A5F"/>
    <w:rsid w:val="006D534D"/>
    <w:rsid w:val="006E45DB"/>
    <w:rsid w:val="006E565F"/>
    <w:rsid w:val="006F13EC"/>
    <w:rsid w:val="006F4E3C"/>
    <w:rsid w:val="00712EAE"/>
    <w:rsid w:val="00714847"/>
    <w:rsid w:val="00715437"/>
    <w:rsid w:val="00736920"/>
    <w:rsid w:val="00740DB7"/>
    <w:rsid w:val="007466DC"/>
    <w:rsid w:val="00776960"/>
    <w:rsid w:val="00781FB8"/>
    <w:rsid w:val="007A0B94"/>
    <w:rsid w:val="007B1CE7"/>
    <w:rsid w:val="007C3300"/>
    <w:rsid w:val="007D0227"/>
    <w:rsid w:val="007D0C38"/>
    <w:rsid w:val="007D444D"/>
    <w:rsid w:val="007E4BF1"/>
    <w:rsid w:val="007E525C"/>
    <w:rsid w:val="00800CC1"/>
    <w:rsid w:val="008038B6"/>
    <w:rsid w:val="008436B8"/>
    <w:rsid w:val="008723C3"/>
    <w:rsid w:val="008738BF"/>
    <w:rsid w:val="00897519"/>
    <w:rsid w:val="008B1CF1"/>
    <w:rsid w:val="008D76EB"/>
    <w:rsid w:val="008E2969"/>
    <w:rsid w:val="008F225D"/>
    <w:rsid w:val="00901B9A"/>
    <w:rsid w:val="00901DAC"/>
    <w:rsid w:val="00901F1A"/>
    <w:rsid w:val="0090682B"/>
    <w:rsid w:val="00911F4E"/>
    <w:rsid w:val="00934BAF"/>
    <w:rsid w:val="009624A3"/>
    <w:rsid w:val="0097239B"/>
    <w:rsid w:val="009935BD"/>
    <w:rsid w:val="009B7BE3"/>
    <w:rsid w:val="009D1B01"/>
    <w:rsid w:val="009E3082"/>
    <w:rsid w:val="009E63CB"/>
    <w:rsid w:val="009F1BB9"/>
    <w:rsid w:val="00A12D71"/>
    <w:rsid w:val="00A35FDB"/>
    <w:rsid w:val="00A4182B"/>
    <w:rsid w:val="00A43702"/>
    <w:rsid w:val="00A52529"/>
    <w:rsid w:val="00A97A57"/>
    <w:rsid w:val="00AD0D72"/>
    <w:rsid w:val="00AD60DB"/>
    <w:rsid w:val="00AE5B14"/>
    <w:rsid w:val="00AF264C"/>
    <w:rsid w:val="00AF6F06"/>
    <w:rsid w:val="00B04552"/>
    <w:rsid w:val="00B27994"/>
    <w:rsid w:val="00B31446"/>
    <w:rsid w:val="00B40B63"/>
    <w:rsid w:val="00B43321"/>
    <w:rsid w:val="00B4533B"/>
    <w:rsid w:val="00B74935"/>
    <w:rsid w:val="00B7500F"/>
    <w:rsid w:val="00B80E99"/>
    <w:rsid w:val="00B95B9F"/>
    <w:rsid w:val="00BA3FBC"/>
    <w:rsid w:val="00BE2C39"/>
    <w:rsid w:val="00BE6A71"/>
    <w:rsid w:val="00BE7EA9"/>
    <w:rsid w:val="00C06462"/>
    <w:rsid w:val="00C10FE5"/>
    <w:rsid w:val="00C23462"/>
    <w:rsid w:val="00C27762"/>
    <w:rsid w:val="00C304ED"/>
    <w:rsid w:val="00C30661"/>
    <w:rsid w:val="00C5164A"/>
    <w:rsid w:val="00C8316E"/>
    <w:rsid w:val="00C8364E"/>
    <w:rsid w:val="00C929CB"/>
    <w:rsid w:val="00CA7869"/>
    <w:rsid w:val="00CB3773"/>
    <w:rsid w:val="00CB72D8"/>
    <w:rsid w:val="00CF2F69"/>
    <w:rsid w:val="00D04ABD"/>
    <w:rsid w:val="00D301EE"/>
    <w:rsid w:val="00D35F02"/>
    <w:rsid w:val="00D51E6F"/>
    <w:rsid w:val="00D67120"/>
    <w:rsid w:val="00D6792F"/>
    <w:rsid w:val="00D76E43"/>
    <w:rsid w:val="00D77B3D"/>
    <w:rsid w:val="00D87AEF"/>
    <w:rsid w:val="00DB2B70"/>
    <w:rsid w:val="00DC447E"/>
    <w:rsid w:val="00DD7589"/>
    <w:rsid w:val="00E7352D"/>
    <w:rsid w:val="00E84959"/>
    <w:rsid w:val="00E9021B"/>
    <w:rsid w:val="00E9376E"/>
    <w:rsid w:val="00E94183"/>
    <w:rsid w:val="00EC3DD6"/>
    <w:rsid w:val="00EC6487"/>
    <w:rsid w:val="00EE5602"/>
    <w:rsid w:val="00EF5FBD"/>
    <w:rsid w:val="00F27812"/>
    <w:rsid w:val="00F35C88"/>
    <w:rsid w:val="00F362C1"/>
    <w:rsid w:val="00F702C6"/>
    <w:rsid w:val="00F86E06"/>
    <w:rsid w:val="00F87B09"/>
    <w:rsid w:val="00FA468D"/>
    <w:rsid w:val="00FA60A3"/>
    <w:rsid w:val="00FA798F"/>
    <w:rsid w:val="00FB2374"/>
    <w:rsid w:val="00FC60C8"/>
    <w:rsid w:val="00FE05A7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E21C"/>
  <w15:chartTrackingRefBased/>
  <w15:docId w15:val="{0CAC5AFE-1D8F-4420-A49C-02F36125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48"/>
  </w:style>
  <w:style w:type="paragraph" w:styleId="Footer">
    <w:name w:val="footer"/>
    <w:basedOn w:val="Normal"/>
    <w:link w:val="FooterChar"/>
    <w:uiPriority w:val="99"/>
    <w:unhideWhenUsed/>
    <w:rsid w:val="000B0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548"/>
  </w:style>
  <w:style w:type="character" w:styleId="CommentReference">
    <w:name w:val="annotation reference"/>
    <w:basedOn w:val="DefaultParagraphFont"/>
    <w:uiPriority w:val="99"/>
    <w:semiHidden/>
    <w:unhideWhenUsed/>
    <w:rsid w:val="00370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D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0D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3A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su.edu/sites/default/files/Faculty_Agreement_2023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su.edu/provost/polici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9d6c0f7244d5366d02ffed1de092eaba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f123959ff65c5b65f0954b604620b0e6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F2D2-C8B8-4A06-836F-CBEC760C74BA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6C38065F-E4DF-42D7-95EB-D2F655599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F97E1-E5DD-46F1-9175-3AB97CFFA0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8988D-63C0-4FE6-91C0-3D1F3D0B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810</Words>
  <Characters>7052</Characters>
  <Application>Microsoft Office Word</Application>
  <DocSecurity>0</DocSecurity>
  <Lines>160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 Lewis-Aey</dc:creator>
  <cp:keywords/>
  <dc:description/>
  <cp:lastModifiedBy>Jennifer J Lewis-Aey</cp:lastModifiedBy>
  <cp:revision>2</cp:revision>
  <cp:lastPrinted>2025-08-13T13:49:00Z</cp:lastPrinted>
  <dcterms:created xsi:type="dcterms:W3CDTF">2025-08-14T13:46:00Z</dcterms:created>
  <dcterms:modified xsi:type="dcterms:W3CDTF">2025-08-14T13:46:00Z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MediaServiceImageTags">
    <vt:lpwstr/>
  </property>
</Properties>
</file>