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EE3E99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March 2016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5C5374" w:rsidRDefault="00CC577C" w:rsidP="006D1A5F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No changes have been approved since the last Board of Trustees meeting.</w:t>
      </w:r>
    </w:p>
    <w:p w:rsidR="00CF749A" w:rsidRPr="003C60EA" w:rsidRDefault="00CF749A" w:rsidP="005C5374">
      <w:pPr>
        <w:pStyle w:val="BodyText2"/>
        <w:ind w:left="720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B0403" w:rsidRPr="005C5374" w:rsidRDefault="005B0403" w:rsidP="00B320E2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:rsidR="00F83D27" w:rsidRPr="00F83D27" w:rsidRDefault="00F83D27" w:rsidP="006C35C1">
      <w:pPr>
        <w:pStyle w:val="HTMLPreformatted"/>
        <w:rPr>
          <w:bCs/>
          <w:sz w:val="22"/>
          <w:szCs w:val="22"/>
        </w:rPr>
      </w:pPr>
    </w:p>
    <w:p w:rsidR="006C35C1" w:rsidRPr="00EE3E99" w:rsidRDefault="006C35C1" w:rsidP="006C35C1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EE3E99">
        <w:rPr>
          <w:rFonts w:ascii="Times New Roman" w:hAnsi="Times New Roman" w:cs="Times New Roman"/>
          <w:bCs/>
          <w:sz w:val="22"/>
          <w:szCs w:val="22"/>
        </w:rPr>
        <w:t>The</w:t>
      </w:r>
      <w:r w:rsidR="00623920" w:rsidRPr="00EE3E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 w:rsidRPr="00EE3E99">
        <w:rPr>
          <w:rFonts w:ascii="Times New Roman" w:hAnsi="Times New Roman" w:cs="Times New Roman"/>
          <w:b/>
          <w:bCs/>
          <w:sz w:val="22"/>
          <w:szCs w:val="22"/>
        </w:rPr>
        <w:t xml:space="preserve">Master of Athletic Training </w:t>
      </w:r>
      <w:r w:rsidR="00EE3E99">
        <w:rPr>
          <w:rFonts w:ascii="Times New Roman" w:hAnsi="Times New Roman" w:cs="Times New Roman"/>
          <w:bCs/>
          <w:sz w:val="22"/>
          <w:szCs w:val="22"/>
        </w:rPr>
        <w:t>was approved by the CCGS.</w:t>
      </w:r>
    </w:p>
    <w:p w:rsidR="00EE3E99" w:rsidRPr="00EE3E99" w:rsidRDefault="00EE3E99" w:rsidP="00EE3E99">
      <w:pPr>
        <w:pStyle w:val="HTMLPreformatted"/>
        <w:ind w:left="720"/>
        <w:rPr>
          <w:bCs/>
          <w:sz w:val="22"/>
          <w:szCs w:val="22"/>
        </w:rPr>
      </w:pPr>
    </w:p>
    <w:p w:rsidR="006C35C1" w:rsidRPr="006C35C1" w:rsidRDefault="006C35C1" w:rsidP="006C35C1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BC7BDD">
        <w:rPr>
          <w:rFonts w:ascii="Times New Roman" w:hAnsi="Times New Roman" w:cs="Times New Roman"/>
          <w:b/>
          <w:bCs/>
          <w:sz w:val="22"/>
          <w:szCs w:val="22"/>
        </w:rPr>
        <w:t>Master of Fine Arts in Interdisciplinary Visual Arts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E3E99">
        <w:rPr>
          <w:rFonts w:ascii="Times New Roman" w:hAnsi="Times New Roman" w:cs="Times New Roman"/>
          <w:bCs/>
          <w:sz w:val="22"/>
          <w:szCs w:val="22"/>
        </w:rPr>
        <w:t>was granted provisional approval by the CCGS. The provision states the program must be approved by the National Association of Schools of Art and Design (NASAD) within five years.</w:t>
      </w:r>
    </w:p>
    <w:p w:rsidR="00CF749A" w:rsidRPr="00623920" w:rsidRDefault="00CF749A" w:rsidP="00CF749A">
      <w:pPr>
        <w:pStyle w:val="HTMLPreformatted"/>
        <w:rPr>
          <w:bCs/>
          <w:sz w:val="22"/>
          <w:szCs w:val="22"/>
        </w:rPr>
      </w:pPr>
    </w:p>
    <w:p w:rsidR="00A27238" w:rsidRPr="00F83D27" w:rsidRDefault="00A27238" w:rsidP="00F83D27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9F2374">
        <w:rPr>
          <w:rFonts w:ascii="Times New Roman" w:hAnsi="Times New Roman" w:cs="Times New Roman"/>
          <w:bCs/>
          <w:sz w:val="22"/>
          <w:szCs w:val="22"/>
        </w:rPr>
        <w:t>The</w:t>
      </w:r>
      <w:r w:rsidR="00623920" w:rsidRPr="009F2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 w:rsidRPr="009F2374">
        <w:rPr>
          <w:rFonts w:ascii="Times New Roman" w:hAnsi="Times New Roman" w:cs="Times New Roman"/>
          <w:b/>
          <w:bCs/>
          <w:sz w:val="22"/>
          <w:szCs w:val="22"/>
        </w:rPr>
        <w:t>Master of Accountancy</w:t>
      </w:r>
      <w:r w:rsidRPr="009F2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E3E99">
        <w:rPr>
          <w:rFonts w:ascii="Times New Roman" w:hAnsi="Times New Roman" w:cs="Times New Roman"/>
          <w:bCs/>
          <w:sz w:val="22"/>
          <w:szCs w:val="22"/>
        </w:rPr>
        <w:t>was approved by the CCGS.</w:t>
      </w:r>
    </w:p>
    <w:p w:rsidR="00F83D27" w:rsidRPr="00F83D27" w:rsidRDefault="00F83D27" w:rsidP="006C35C1">
      <w:pPr>
        <w:pStyle w:val="HTMLPreformatted"/>
        <w:rPr>
          <w:bCs/>
          <w:sz w:val="22"/>
          <w:szCs w:val="22"/>
        </w:rPr>
      </w:pPr>
    </w:p>
    <w:p w:rsidR="00A27238" w:rsidRDefault="009F2374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9F2374">
        <w:rPr>
          <w:rFonts w:ascii="Times New Roman" w:hAnsi="Times New Roman" w:cs="Times New Roman"/>
          <w:b/>
          <w:bCs/>
          <w:sz w:val="22"/>
          <w:szCs w:val="22"/>
        </w:rPr>
        <w:t xml:space="preserve">Post-Master’s </w:t>
      </w:r>
      <w:r w:rsidR="00EE3E99">
        <w:rPr>
          <w:rFonts w:ascii="Times New Roman" w:hAnsi="Times New Roman" w:cs="Times New Roman"/>
          <w:b/>
          <w:bCs/>
          <w:sz w:val="22"/>
          <w:szCs w:val="22"/>
        </w:rPr>
        <w:t xml:space="preserve">Certificate in </w:t>
      </w:r>
      <w:r w:rsidRPr="009F2374">
        <w:rPr>
          <w:rFonts w:ascii="Times New Roman" w:hAnsi="Times New Roman" w:cs="Times New Roman"/>
          <w:b/>
          <w:bCs/>
          <w:sz w:val="22"/>
          <w:szCs w:val="22"/>
        </w:rPr>
        <w:t>Adult Gerontology Acute Care Nurse Practitioner</w:t>
      </w:r>
      <w:r w:rsidR="00EE3E99">
        <w:rPr>
          <w:rFonts w:ascii="Times New Roman" w:hAnsi="Times New Roman" w:cs="Times New Roman"/>
          <w:bCs/>
          <w:sz w:val="22"/>
          <w:szCs w:val="22"/>
        </w:rPr>
        <w:t xml:space="preserve"> was approved by the CCGS.</w:t>
      </w:r>
    </w:p>
    <w:p w:rsidR="00F83D27" w:rsidRDefault="00F83D27" w:rsidP="00F83D27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:rsidR="00F83D27" w:rsidRPr="00A27238" w:rsidRDefault="00EE3E99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full proposal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Nursing Option for Adult Gerontology Acute Care Nurse Practitioner </w:t>
      </w:r>
      <w:r>
        <w:rPr>
          <w:rFonts w:ascii="Times New Roman" w:hAnsi="Times New Roman" w:cs="Times New Roman"/>
          <w:bCs/>
          <w:sz w:val="22"/>
          <w:szCs w:val="22"/>
        </w:rPr>
        <w:t>is being prepared by the department.</w:t>
      </w:r>
    </w:p>
    <w:sectPr w:rsidR="00F83D27" w:rsidRPr="00A27238" w:rsidSect="004B7FAF">
      <w:footerReference w:type="default" r:id="rId9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4CAA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87737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D7FCA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548D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9F9D-EE4E-AE4E-BE12-FE902708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2015-08-21T14:34:00Z</cp:lastPrinted>
  <dcterms:created xsi:type="dcterms:W3CDTF">2018-03-08T19:56:00Z</dcterms:created>
  <dcterms:modified xsi:type="dcterms:W3CDTF">2018-03-08T19:56:00Z</dcterms:modified>
</cp:coreProperties>
</file>