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820E" w14:textId="77777777" w:rsidR="00FC6E3D" w:rsidRPr="003C60EA" w:rsidRDefault="00FC6E3D">
      <w:pPr>
        <w:pStyle w:val="Title"/>
        <w:rPr>
          <w:caps/>
          <w:sz w:val="22"/>
          <w:szCs w:val="22"/>
        </w:rPr>
      </w:pPr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14:paraId="1C893F23" w14:textId="77777777" w:rsidR="00FC6E3D" w:rsidRPr="003C60EA" w:rsidRDefault="00DC6221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JUNE </w:t>
      </w:r>
      <w:r w:rsidR="00E21165">
        <w:rPr>
          <w:caps/>
          <w:sz w:val="22"/>
          <w:szCs w:val="22"/>
        </w:rPr>
        <w:t>2017</w:t>
      </w:r>
    </w:p>
    <w:p w14:paraId="5847D258" w14:textId="77777777" w:rsidR="00FC6E3D" w:rsidRPr="003C60EA" w:rsidRDefault="00FC6E3D">
      <w:pPr>
        <w:pStyle w:val="BodyText2"/>
        <w:rPr>
          <w:sz w:val="22"/>
          <w:szCs w:val="22"/>
        </w:rPr>
      </w:pPr>
    </w:p>
    <w:p w14:paraId="565D4F63" w14:textId="77777777"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14:paraId="54BB6580" w14:textId="77777777" w:rsidR="00A271F7" w:rsidRPr="003C60EA" w:rsidRDefault="00A271F7" w:rsidP="00A271F7"/>
    <w:p w14:paraId="3431C5DA" w14:textId="77777777"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14:paraId="74801AAD" w14:textId="77777777" w:rsidR="000F0A45" w:rsidRPr="003C60EA" w:rsidRDefault="000F0A45" w:rsidP="000F0A45">
      <w:pPr>
        <w:pStyle w:val="BodyText2"/>
        <w:rPr>
          <w:b w:val="0"/>
          <w:sz w:val="24"/>
        </w:rPr>
      </w:pPr>
    </w:p>
    <w:p w14:paraId="718C60EC" w14:textId="77777777"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14:paraId="316F242A" w14:textId="77777777" w:rsidR="00E25F86" w:rsidRPr="003C60EA" w:rsidRDefault="00E25F86" w:rsidP="00E25F86">
      <w:pPr>
        <w:pStyle w:val="BodyText2"/>
        <w:rPr>
          <w:b w:val="0"/>
          <w:sz w:val="24"/>
        </w:rPr>
      </w:pPr>
    </w:p>
    <w:p w14:paraId="0FCB1E6D" w14:textId="77777777" w:rsidR="00DD7455" w:rsidRPr="00FC505B" w:rsidRDefault="00FC505B" w:rsidP="00DD7455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No changes to report.</w:t>
      </w:r>
    </w:p>
    <w:p w14:paraId="7E5AF3CA" w14:textId="77777777" w:rsidR="00DD7455" w:rsidRPr="00602BB1" w:rsidRDefault="00DD7455" w:rsidP="00DD7455">
      <w:pPr>
        <w:pStyle w:val="BodyText2"/>
        <w:ind w:left="720"/>
        <w:rPr>
          <w:b w:val="0"/>
          <w:sz w:val="20"/>
          <w:szCs w:val="20"/>
        </w:rPr>
      </w:pPr>
    </w:p>
    <w:p w14:paraId="0247956E" w14:textId="77777777"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14:paraId="0F3C58FB" w14:textId="77777777" w:rsidR="0090049B" w:rsidRPr="003C60EA" w:rsidRDefault="0090049B" w:rsidP="0090049B">
      <w:pPr>
        <w:rPr>
          <w:sz w:val="22"/>
          <w:szCs w:val="22"/>
        </w:rPr>
      </w:pPr>
    </w:p>
    <w:p w14:paraId="227DA35A" w14:textId="3FF49881" w:rsidR="005B0403" w:rsidRPr="000B7699" w:rsidRDefault="00FE658D" w:rsidP="00B320E2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5B3892">
        <w:rPr>
          <w:rFonts w:ascii="Times New Roman" w:hAnsi="Times New Roman" w:cs="Times New Roman"/>
          <w:bCs/>
          <w:i/>
          <w:sz w:val="22"/>
          <w:szCs w:val="22"/>
        </w:rPr>
        <w:t xml:space="preserve">and Student Affairs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bookmarkStart w:id="0" w:name="_GoBack"/>
      <w:bookmarkEnd w:id="0"/>
    </w:p>
    <w:p w14:paraId="48F07D33" w14:textId="77777777" w:rsidR="00F83D27" w:rsidRDefault="00F83D27" w:rsidP="00602BB1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14:paraId="4CFFEEA2" w14:textId="77777777" w:rsidR="007E2FC7" w:rsidRDefault="00EE3E99" w:rsidP="007E2FC7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FC505B">
        <w:rPr>
          <w:rFonts w:ascii="Times New Roman" w:hAnsi="Times New Roman" w:cs="Times New Roman"/>
          <w:bCs/>
          <w:sz w:val="22"/>
          <w:szCs w:val="22"/>
        </w:rPr>
        <w:t xml:space="preserve">The full proposal for a </w:t>
      </w:r>
      <w:r w:rsidRPr="00FC505B"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Nursing Option for Adult Gerontology Acute Care Nurse Practitioner </w:t>
      </w:r>
      <w:r w:rsidR="00DD7455" w:rsidRPr="00FC505B">
        <w:rPr>
          <w:rFonts w:ascii="Times New Roman" w:hAnsi="Times New Roman" w:cs="Times New Roman"/>
          <w:bCs/>
          <w:sz w:val="22"/>
          <w:szCs w:val="22"/>
        </w:rPr>
        <w:t>program</w:t>
      </w:r>
      <w:r w:rsidR="00FC505B">
        <w:rPr>
          <w:rFonts w:ascii="Times New Roman" w:hAnsi="Times New Roman" w:cs="Times New Roman"/>
          <w:bCs/>
          <w:sz w:val="22"/>
          <w:szCs w:val="22"/>
        </w:rPr>
        <w:t xml:space="preserve"> was approved by the campus committees and the Board of Trustees. The full proposal is currently under review with CCGS.</w:t>
      </w:r>
      <w:r w:rsidR="00DD7455" w:rsidRPr="00FC505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72A647" w14:textId="77777777" w:rsidR="00FC505B" w:rsidRPr="00FC505B" w:rsidRDefault="00FC505B" w:rsidP="00FC505B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7661BB12" w14:textId="77777777" w:rsidR="00602BB1" w:rsidRPr="00FC505B" w:rsidRDefault="009C179A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FC505B">
        <w:rPr>
          <w:rFonts w:ascii="Times New Roman" w:hAnsi="Times New Roman" w:cs="Times New Roman"/>
          <w:bCs/>
          <w:sz w:val="22"/>
          <w:szCs w:val="22"/>
        </w:rPr>
        <w:t xml:space="preserve">Department of Communication submitted a request to change the degree name from Master of Arts in Interdisciplinary Communication to </w:t>
      </w:r>
      <w:r w:rsidR="00FC505B" w:rsidRPr="009648EB">
        <w:rPr>
          <w:rFonts w:ascii="Times New Roman" w:hAnsi="Times New Roman" w:cs="Times New Roman"/>
          <w:b/>
          <w:bCs/>
          <w:sz w:val="22"/>
          <w:szCs w:val="22"/>
        </w:rPr>
        <w:t>Master of Arts in Professional Communication</w:t>
      </w:r>
      <w:r w:rsidR="00FC505B">
        <w:rPr>
          <w:rFonts w:ascii="Times New Roman" w:hAnsi="Times New Roman" w:cs="Times New Roman"/>
          <w:bCs/>
          <w:sz w:val="22"/>
          <w:szCs w:val="22"/>
        </w:rPr>
        <w:t>. This request was approved by campus committees and is currently being reviewed by CCGS.</w:t>
      </w:r>
    </w:p>
    <w:p w14:paraId="1E52941B" w14:textId="77777777" w:rsidR="00FC505B" w:rsidRDefault="00FC505B" w:rsidP="00FC505B">
      <w:pPr>
        <w:pStyle w:val="ListParagraph"/>
        <w:rPr>
          <w:b/>
          <w:bCs/>
          <w:sz w:val="22"/>
          <w:szCs w:val="22"/>
        </w:rPr>
      </w:pPr>
    </w:p>
    <w:p w14:paraId="61089F4E" w14:textId="77777777" w:rsidR="00FC505B" w:rsidRDefault="00FC505B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Admission to the </w:t>
      </w:r>
      <w:r w:rsidRPr="009648EB">
        <w:rPr>
          <w:rFonts w:ascii="Times New Roman" w:hAnsi="Times New Roman" w:cs="Times New Roman"/>
          <w:b/>
          <w:bCs/>
          <w:sz w:val="22"/>
          <w:szCs w:val="22"/>
        </w:rPr>
        <w:t>MSN Adult Gero</w:t>
      </w:r>
      <w:r w:rsidR="009648EB">
        <w:rPr>
          <w:rFonts w:ascii="Times New Roman" w:hAnsi="Times New Roman" w:cs="Times New Roman"/>
          <w:b/>
          <w:bCs/>
          <w:sz w:val="22"/>
          <w:szCs w:val="22"/>
        </w:rPr>
        <w:t>ntology</w:t>
      </w:r>
      <w:r w:rsidRPr="009648EB">
        <w:rPr>
          <w:rFonts w:ascii="Times New Roman" w:hAnsi="Times New Roman" w:cs="Times New Roman"/>
          <w:b/>
          <w:bCs/>
          <w:sz w:val="22"/>
          <w:szCs w:val="22"/>
        </w:rPr>
        <w:t xml:space="preserve"> Clinical Nurse Specialist</w:t>
      </w:r>
      <w:r w:rsidR="0025556E">
        <w:rPr>
          <w:rFonts w:ascii="Times New Roman" w:hAnsi="Times New Roman" w:cs="Times New Roman"/>
          <w:bCs/>
          <w:sz w:val="22"/>
          <w:szCs w:val="22"/>
        </w:rPr>
        <w:t xml:space="preserve"> option was suspended </w:t>
      </w:r>
      <w:r>
        <w:rPr>
          <w:rFonts w:ascii="Times New Roman" w:hAnsi="Times New Roman" w:cs="Times New Roman"/>
          <w:bCs/>
          <w:sz w:val="22"/>
          <w:szCs w:val="22"/>
        </w:rPr>
        <w:t>due to low enrollment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2D468D3" w14:textId="77777777" w:rsidR="00FC505B" w:rsidRDefault="00FC505B" w:rsidP="00FC505B">
      <w:pPr>
        <w:pStyle w:val="ListParagraph"/>
        <w:rPr>
          <w:b/>
          <w:bCs/>
          <w:sz w:val="22"/>
          <w:szCs w:val="22"/>
        </w:rPr>
      </w:pPr>
    </w:p>
    <w:p w14:paraId="49C6394C" w14:textId="77777777" w:rsidR="00FC505B" w:rsidRPr="00FC505B" w:rsidRDefault="00FC505B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Admission to the </w:t>
      </w:r>
      <w:r w:rsidRPr="009648EB">
        <w:rPr>
          <w:rFonts w:ascii="Times New Roman" w:hAnsi="Times New Roman" w:cs="Times New Roman"/>
          <w:b/>
          <w:bCs/>
          <w:sz w:val="22"/>
          <w:szCs w:val="22"/>
        </w:rPr>
        <w:t>MSN School Nurse</w:t>
      </w:r>
      <w:r>
        <w:rPr>
          <w:rFonts w:ascii="Times New Roman" w:hAnsi="Times New Roman" w:cs="Times New Roman"/>
          <w:bCs/>
          <w:sz w:val="22"/>
          <w:szCs w:val="22"/>
        </w:rPr>
        <w:t xml:space="preserve"> option was suspended due to low enrollment.</w:t>
      </w:r>
    </w:p>
    <w:p w14:paraId="5490FFDC" w14:textId="77777777" w:rsidR="00FC505B" w:rsidRDefault="00FC505B" w:rsidP="00FC505B">
      <w:pPr>
        <w:pStyle w:val="ListParagraph"/>
        <w:rPr>
          <w:b/>
          <w:bCs/>
          <w:sz w:val="22"/>
          <w:szCs w:val="22"/>
        </w:rPr>
      </w:pPr>
    </w:p>
    <w:p w14:paraId="59B4804C" w14:textId="6FCE1AE6" w:rsidR="00FC505B" w:rsidRPr="00FC505B" w:rsidRDefault="00FC505B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9648EB">
        <w:rPr>
          <w:rFonts w:ascii="Times New Roman" w:hAnsi="Times New Roman" w:cs="Times New Roman"/>
          <w:b/>
          <w:bCs/>
          <w:sz w:val="22"/>
          <w:szCs w:val="22"/>
        </w:rPr>
        <w:t>Ph.D. in Health Science</w:t>
      </w:r>
      <w:r>
        <w:rPr>
          <w:rFonts w:ascii="Times New Roman" w:hAnsi="Times New Roman" w:cs="Times New Roman"/>
          <w:bCs/>
          <w:sz w:val="22"/>
          <w:szCs w:val="22"/>
        </w:rPr>
        <w:t xml:space="preserve"> degre</w:t>
      </w:r>
      <w:r w:rsidR="005B3892">
        <w:rPr>
          <w:rFonts w:ascii="Times New Roman" w:hAnsi="Times New Roman" w:cs="Times New Roman"/>
          <w:bCs/>
          <w:sz w:val="22"/>
          <w:szCs w:val="22"/>
        </w:rPr>
        <w:t>e program was approved by Deans</w:t>
      </w:r>
      <w:r>
        <w:rPr>
          <w:rFonts w:ascii="Times New Roman" w:hAnsi="Times New Roman" w:cs="Times New Roman"/>
          <w:bCs/>
          <w:sz w:val="22"/>
          <w:szCs w:val="22"/>
        </w:rPr>
        <w:t xml:space="preserve"> Council.</w:t>
      </w:r>
    </w:p>
    <w:sectPr w:rsidR="00FC505B" w:rsidRPr="00FC505B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4165" w14:textId="77777777" w:rsidR="00875C8D" w:rsidRDefault="00875C8D">
      <w:r>
        <w:separator/>
      </w:r>
    </w:p>
  </w:endnote>
  <w:endnote w:type="continuationSeparator" w:id="0">
    <w:p w14:paraId="116D84B8" w14:textId="77777777" w:rsidR="00875C8D" w:rsidRDefault="0087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8FFF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81691" w14:textId="77777777" w:rsidR="00875C8D" w:rsidRDefault="00875C8D">
      <w:r>
        <w:separator/>
      </w:r>
    </w:p>
  </w:footnote>
  <w:footnote w:type="continuationSeparator" w:id="0">
    <w:p w14:paraId="1106F376" w14:textId="77777777" w:rsidR="00875C8D" w:rsidRDefault="0087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B7699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4D2C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B3892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0DF0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5C8D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1724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312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7871-AC64-DF45-9F2E-597C83A0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Jodi Clowes</cp:lastModifiedBy>
  <cp:revision>2</cp:revision>
  <cp:lastPrinted>2017-05-11T15:30:00Z</cp:lastPrinted>
  <dcterms:created xsi:type="dcterms:W3CDTF">2017-08-21T20:27:00Z</dcterms:created>
  <dcterms:modified xsi:type="dcterms:W3CDTF">2017-08-21T20:27:00Z</dcterms:modified>
</cp:coreProperties>
</file>